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3922" w:rsidRDefault="00CE3922" w:rsidP="00CE3922">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CE3922" w:rsidRDefault="00CE3922" w:rsidP="00CE3922">
      <w:pPr>
        <w:autoSpaceDE w:val="0"/>
        <w:autoSpaceDN w:val="0"/>
        <w:adjustRightInd w:val="0"/>
        <w:rPr>
          <w:rFonts w:ascii="Tahoma" w:hAnsi="Tahoma" w:cs="Tahoma"/>
          <w:sz w:val="20"/>
          <w:szCs w:val="20"/>
          <w:lang w:eastAsia="en-US"/>
        </w:rPr>
      </w:pPr>
    </w:p>
    <w:p w:rsidR="00CE3922" w:rsidRDefault="00CE3922" w:rsidP="00CE3922">
      <w:pPr>
        <w:autoSpaceDE w:val="0"/>
        <w:autoSpaceDN w:val="0"/>
        <w:adjustRightInd w:val="0"/>
        <w:jc w:val="both"/>
        <w:outlineLvl w:val="0"/>
        <w:rPr>
          <w:lang w:eastAsia="en-US"/>
        </w:rPr>
      </w:pPr>
    </w:p>
    <w:p w:rsidR="00CE3922" w:rsidRDefault="00CE3922" w:rsidP="00CE3922">
      <w:pPr>
        <w:autoSpaceDE w:val="0"/>
        <w:autoSpaceDN w:val="0"/>
        <w:adjustRightInd w:val="0"/>
        <w:jc w:val="center"/>
        <w:outlineLvl w:val="0"/>
        <w:rPr>
          <w:b/>
          <w:bCs/>
          <w:lang w:eastAsia="en-US"/>
        </w:rPr>
      </w:pPr>
      <w:r>
        <w:rPr>
          <w:b/>
          <w:bCs/>
          <w:lang w:eastAsia="en-US"/>
        </w:rPr>
        <w:t>ПРАВИТЕЛЬСТВО РОССИЙСКОЙ ФЕДЕРАЦИИ</w:t>
      </w:r>
    </w:p>
    <w:p w:rsidR="00CE3922" w:rsidRDefault="00CE3922" w:rsidP="00CE3922">
      <w:pPr>
        <w:autoSpaceDE w:val="0"/>
        <w:autoSpaceDN w:val="0"/>
        <w:adjustRightInd w:val="0"/>
        <w:jc w:val="center"/>
        <w:rPr>
          <w:b/>
          <w:bCs/>
          <w:lang w:eastAsia="en-US"/>
        </w:rPr>
      </w:pPr>
    </w:p>
    <w:p w:rsidR="00CE3922" w:rsidRDefault="00CE3922" w:rsidP="00CE3922">
      <w:pPr>
        <w:autoSpaceDE w:val="0"/>
        <w:autoSpaceDN w:val="0"/>
        <w:adjustRightInd w:val="0"/>
        <w:jc w:val="center"/>
        <w:rPr>
          <w:b/>
          <w:bCs/>
          <w:lang w:eastAsia="en-US"/>
        </w:rPr>
      </w:pPr>
      <w:r>
        <w:rPr>
          <w:b/>
          <w:bCs/>
          <w:lang w:eastAsia="en-US"/>
        </w:rPr>
        <w:t>ПОСТАНОВЛЕНИЕ</w:t>
      </w:r>
    </w:p>
    <w:p w:rsidR="00CE3922" w:rsidRDefault="00CE3922" w:rsidP="00CE3922">
      <w:pPr>
        <w:autoSpaceDE w:val="0"/>
        <w:autoSpaceDN w:val="0"/>
        <w:adjustRightInd w:val="0"/>
        <w:jc w:val="center"/>
        <w:rPr>
          <w:b/>
          <w:bCs/>
          <w:lang w:eastAsia="en-US"/>
        </w:rPr>
      </w:pPr>
      <w:r>
        <w:rPr>
          <w:b/>
          <w:bCs/>
          <w:lang w:eastAsia="en-US"/>
        </w:rPr>
        <w:t>от 25 марта 2015 г. N 272</w:t>
      </w:r>
    </w:p>
    <w:p w:rsidR="00CE3922" w:rsidRDefault="00CE3922" w:rsidP="00CE3922">
      <w:pPr>
        <w:autoSpaceDE w:val="0"/>
        <w:autoSpaceDN w:val="0"/>
        <w:adjustRightInd w:val="0"/>
        <w:jc w:val="center"/>
        <w:rPr>
          <w:b/>
          <w:bCs/>
          <w:lang w:eastAsia="en-US"/>
        </w:rPr>
      </w:pPr>
    </w:p>
    <w:p w:rsidR="00CE3922" w:rsidRDefault="00CE3922" w:rsidP="00CE3922">
      <w:pPr>
        <w:autoSpaceDE w:val="0"/>
        <w:autoSpaceDN w:val="0"/>
        <w:adjustRightInd w:val="0"/>
        <w:jc w:val="center"/>
        <w:rPr>
          <w:b/>
          <w:bCs/>
          <w:lang w:eastAsia="en-US"/>
        </w:rPr>
      </w:pPr>
      <w:r>
        <w:rPr>
          <w:b/>
          <w:bCs/>
          <w:lang w:eastAsia="en-US"/>
        </w:rPr>
        <w:t>ОБ УТВЕРЖДЕНИИ ТРЕБОВАНИЙ</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МЕСТ МАССОВОГО</w:t>
      </w:r>
    </w:p>
    <w:p w:rsidR="00CE3922" w:rsidRDefault="00CE3922" w:rsidP="00CE3922">
      <w:pPr>
        <w:autoSpaceDE w:val="0"/>
        <w:autoSpaceDN w:val="0"/>
        <w:adjustRightInd w:val="0"/>
        <w:jc w:val="center"/>
        <w:rPr>
          <w:b/>
          <w:bCs/>
          <w:lang w:eastAsia="en-US"/>
        </w:rPr>
      </w:pPr>
      <w:r>
        <w:rPr>
          <w:b/>
          <w:bCs/>
          <w:lang w:eastAsia="en-US"/>
        </w:rPr>
        <w:t>ПРЕБЫВАНИЯ ЛЮДЕЙ И ОБЪЕКТОВ (ТЕРРИТОРИЙ), ПОДЛЕЖАЩИХ</w:t>
      </w:r>
    </w:p>
    <w:p w:rsidR="00CE3922" w:rsidRDefault="00CE3922" w:rsidP="00CE3922">
      <w:pPr>
        <w:autoSpaceDE w:val="0"/>
        <w:autoSpaceDN w:val="0"/>
        <w:adjustRightInd w:val="0"/>
        <w:jc w:val="center"/>
        <w:rPr>
          <w:b/>
          <w:bCs/>
          <w:lang w:eastAsia="en-US"/>
        </w:rPr>
      </w:pPr>
      <w:r>
        <w:rPr>
          <w:b/>
          <w:bCs/>
          <w:lang w:eastAsia="en-US"/>
        </w:rPr>
        <w:t>ОБЯЗАТЕЛЬНОЙ ОХРАНЕ ВОЙСКАМИ НАЦИОНАЛЬНОЙ ГВАРДИИ</w:t>
      </w:r>
    </w:p>
    <w:p w:rsidR="00CE3922" w:rsidRDefault="00CE3922" w:rsidP="00CE3922">
      <w:pPr>
        <w:autoSpaceDE w:val="0"/>
        <w:autoSpaceDN w:val="0"/>
        <w:adjustRightInd w:val="0"/>
        <w:jc w:val="center"/>
        <w:rPr>
          <w:b/>
          <w:bCs/>
          <w:lang w:eastAsia="en-US"/>
        </w:rPr>
      </w:pPr>
      <w:r>
        <w:rPr>
          <w:b/>
          <w:bCs/>
          <w:lang w:eastAsia="en-US"/>
        </w:rPr>
        <w:t>РОССИЙСКОЙ ФЕДЕРАЦИИ, И ФОРМ ПАСПОРТОВ БЕЗОПАСНОСТИ</w:t>
      </w:r>
    </w:p>
    <w:p w:rsidR="00CE3922" w:rsidRDefault="00CE3922" w:rsidP="00CE3922">
      <w:pPr>
        <w:autoSpaceDE w:val="0"/>
        <w:autoSpaceDN w:val="0"/>
        <w:adjustRightInd w:val="0"/>
        <w:jc w:val="center"/>
        <w:rPr>
          <w:b/>
          <w:bCs/>
          <w:lang w:eastAsia="en-US"/>
        </w:rPr>
      </w:pPr>
      <w:r>
        <w:rPr>
          <w:b/>
          <w:bCs/>
          <w:lang w:eastAsia="en-US"/>
        </w:rPr>
        <w:t>ТАКИХ МЕСТ И ОБЪЕКТОВ (ТЕРРИТОРИЙ)</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CE39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5"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6" w:history="1">
              <w:r>
                <w:rPr>
                  <w:color w:val="0000FF"/>
                  <w:lang w:eastAsia="en-US"/>
                </w:rPr>
                <w:t>N 775</w:t>
              </w:r>
            </w:hyperlink>
            <w:r>
              <w:rPr>
                <w:color w:val="392C69"/>
                <w:lang w:eastAsia="en-US"/>
              </w:rPr>
              <w:t xml:space="preserve">, от 22.07.2017 </w:t>
            </w:r>
            <w:hyperlink r:id="rId7" w:history="1">
              <w:r>
                <w:rPr>
                  <w:color w:val="0000FF"/>
                  <w:lang w:eastAsia="en-US"/>
                </w:rPr>
                <w:t>N 869</w:t>
              </w:r>
            </w:hyperlink>
            <w:r>
              <w:rPr>
                <w:color w:val="392C69"/>
                <w:lang w:eastAsia="en-US"/>
              </w:rPr>
              <w:t xml:space="preserve">, от 19.01.2018 </w:t>
            </w:r>
            <w:hyperlink r:id="rId8" w:history="1">
              <w:r>
                <w:rPr>
                  <w:color w:val="0000FF"/>
                  <w:lang w:eastAsia="en-US"/>
                </w:rPr>
                <w:t>N 28</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07.04.2020 </w:t>
            </w:r>
            <w:hyperlink r:id="rId9" w:history="1">
              <w:r>
                <w:rPr>
                  <w:color w:val="0000FF"/>
                  <w:lang w:eastAsia="en-US"/>
                </w:rPr>
                <w:t>N 456</w:t>
              </w:r>
            </w:hyperlink>
            <w:r>
              <w:rPr>
                <w:color w:val="392C69"/>
                <w:lang w:eastAsia="en-US"/>
              </w:rPr>
              <w:t xml:space="preserve">, от 29.07.2020 </w:t>
            </w:r>
            <w:hyperlink r:id="rId10" w:history="1">
              <w:r>
                <w:rPr>
                  <w:color w:val="0000FF"/>
                  <w:lang w:eastAsia="en-US"/>
                </w:rPr>
                <w:t>N 1139</w:t>
              </w:r>
            </w:hyperlink>
            <w:r>
              <w:rPr>
                <w:color w:val="392C69"/>
                <w:lang w:eastAsia="en-US"/>
              </w:rPr>
              <w:t xml:space="preserve">, от 24.10.2023 </w:t>
            </w:r>
            <w:hyperlink r:id="rId11" w:history="1">
              <w:r>
                <w:rPr>
                  <w:color w:val="0000FF"/>
                  <w:lang w:eastAsia="en-US"/>
                </w:rPr>
                <w:t>N 1767</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center"/>
        <w:rPr>
          <w:lang w:eastAsia="en-US"/>
        </w:rPr>
      </w:pPr>
    </w:p>
    <w:p w:rsidR="00CE3922" w:rsidRDefault="00CE3922" w:rsidP="00CE3922">
      <w:pPr>
        <w:autoSpaceDE w:val="0"/>
        <w:autoSpaceDN w:val="0"/>
        <w:adjustRightInd w:val="0"/>
        <w:ind w:firstLine="540"/>
        <w:jc w:val="both"/>
        <w:rPr>
          <w:lang w:eastAsia="en-US"/>
        </w:rPr>
      </w:pPr>
      <w:r>
        <w:rPr>
          <w:lang w:eastAsia="en-US"/>
        </w:rPr>
        <w:t xml:space="preserve">В соответствии с </w:t>
      </w:r>
      <w:hyperlink r:id="rId12" w:history="1">
        <w:r>
          <w:rPr>
            <w:color w:val="0000FF"/>
            <w:lang w:eastAsia="en-US"/>
          </w:rPr>
          <w:t>пунктом 4 части 2 статьи 5</w:t>
        </w:r>
      </w:hyperlink>
      <w:r>
        <w:rPr>
          <w:lang w:eastAsia="en-US"/>
        </w:rPr>
        <w:t xml:space="preserve"> Федерального закона "О противодействии терроризму" Правительство Российской Федерации постановляет:</w:t>
      </w:r>
    </w:p>
    <w:p w:rsidR="00CE3922" w:rsidRDefault="00CE3922" w:rsidP="00CE3922">
      <w:pPr>
        <w:autoSpaceDE w:val="0"/>
        <w:autoSpaceDN w:val="0"/>
        <w:adjustRightInd w:val="0"/>
        <w:spacing w:before="240"/>
        <w:ind w:firstLine="540"/>
        <w:jc w:val="both"/>
        <w:rPr>
          <w:lang w:eastAsia="en-US"/>
        </w:rPr>
      </w:pPr>
      <w:r>
        <w:rPr>
          <w:lang w:eastAsia="en-US"/>
        </w:rPr>
        <w:t>1. Утвердить прилагаемые:</w:t>
      </w:r>
    </w:p>
    <w:p w:rsidR="00CE3922" w:rsidRDefault="00CE3922" w:rsidP="00CE3922">
      <w:pPr>
        <w:autoSpaceDE w:val="0"/>
        <w:autoSpaceDN w:val="0"/>
        <w:adjustRightInd w:val="0"/>
        <w:spacing w:before="240"/>
        <w:ind w:firstLine="540"/>
        <w:jc w:val="both"/>
        <w:rPr>
          <w:lang w:eastAsia="en-US"/>
        </w:rPr>
      </w:pPr>
      <w:hyperlink w:anchor="Par40" w:history="1">
        <w:r>
          <w:rPr>
            <w:color w:val="0000FF"/>
            <w:lang w:eastAsia="en-US"/>
          </w:rPr>
          <w:t>требования</w:t>
        </w:r>
      </w:hyperlink>
      <w:r>
        <w:rPr>
          <w:lang w:eastAsia="en-US"/>
        </w:rPr>
        <w:t xml:space="preserve"> к антитеррористической защищенности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hyperlink w:anchor="Par210" w:history="1">
        <w:r>
          <w:rPr>
            <w:color w:val="0000FF"/>
            <w:lang w:eastAsia="en-US"/>
          </w:rPr>
          <w:t>форму</w:t>
        </w:r>
      </w:hyperlink>
      <w:r>
        <w:rPr>
          <w:lang w:eastAsia="en-US"/>
        </w:rPr>
        <w:t xml:space="preserve"> паспорта безопасности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hyperlink w:anchor="Par585" w:history="1">
        <w:r>
          <w:rPr>
            <w:color w:val="0000FF"/>
            <w:lang w:eastAsia="en-US"/>
          </w:rPr>
          <w:t>требования</w:t>
        </w:r>
      </w:hyperlink>
      <w:r>
        <w:rPr>
          <w:lang w:eastAsia="en-US"/>
        </w:rP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w:t>
      </w:r>
      <w:hyperlink r:id="rId1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hyperlink w:anchor="Par1055" w:history="1">
        <w:r>
          <w:rPr>
            <w:color w:val="0000FF"/>
            <w:lang w:eastAsia="en-US"/>
          </w:rPr>
          <w:t>форму</w:t>
        </w:r>
      </w:hyperlink>
      <w:r>
        <w:rPr>
          <w:lang w:eastAsia="en-US"/>
        </w:rPr>
        <w:t xml:space="preserve"> паспорта безопасности объектов (территорий), подлежащих обязательной 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w:t>
      </w:r>
      <w:hyperlink r:id="rId14"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 xml:space="preserve">2. Утратил силу. - </w:t>
      </w:r>
      <w:hyperlink r:id="rId15" w:history="1">
        <w:r>
          <w:rPr>
            <w:color w:val="0000FF"/>
            <w:lang w:eastAsia="en-US"/>
          </w:rPr>
          <w:t>Постановление</w:t>
        </w:r>
      </w:hyperlink>
      <w:r>
        <w:rPr>
          <w:lang w:eastAsia="en-US"/>
        </w:rPr>
        <w:t xml:space="preserve"> Правительства РФ от 14.10.2016 N 1040.</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rPr>
          <w:lang w:eastAsia="en-US"/>
        </w:rPr>
      </w:pPr>
      <w:r>
        <w:rPr>
          <w:lang w:eastAsia="en-US"/>
        </w:rPr>
        <w:t>Председатель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Д.МЕДВЕДЕВ</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bookmarkStart w:id="0" w:name="_GoBack"/>
      <w:bookmarkEnd w:id="0"/>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lastRenderedPageBreak/>
        <w:t>Утверждены</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b/>
          <w:bCs/>
          <w:lang w:eastAsia="en-US"/>
        </w:rPr>
      </w:pPr>
      <w:bookmarkStart w:id="1" w:name="Par40"/>
      <w:bookmarkEnd w:id="1"/>
      <w:r>
        <w:rPr>
          <w:b/>
          <w:bCs/>
          <w:lang w:eastAsia="en-US"/>
        </w:rPr>
        <w:t>ТРЕБОВАНИЯ</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МЕСТ МАССОВОГО</w:t>
      </w:r>
    </w:p>
    <w:p w:rsidR="00CE3922" w:rsidRDefault="00CE3922" w:rsidP="00CE3922">
      <w:pPr>
        <w:autoSpaceDE w:val="0"/>
        <w:autoSpaceDN w:val="0"/>
        <w:adjustRightInd w:val="0"/>
        <w:jc w:val="center"/>
        <w:rPr>
          <w:b/>
          <w:bCs/>
          <w:lang w:eastAsia="en-US"/>
        </w:rPr>
      </w:pPr>
      <w:r>
        <w:rPr>
          <w:b/>
          <w:bCs/>
          <w:lang w:eastAsia="en-US"/>
        </w:rPr>
        <w:t>ПРЕБЫВАНИЯ ЛЮДЕЙ</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CE39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16"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17" w:history="1">
              <w:r>
                <w:rPr>
                  <w:color w:val="0000FF"/>
                  <w:lang w:eastAsia="en-US"/>
                </w:rPr>
                <w:t>N 775</w:t>
              </w:r>
            </w:hyperlink>
            <w:r>
              <w:rPr>
                <w:color w:val="392C69"/>
                <w:lang w:eastAsia="en-US"/>
              </w:rPr>
              <w:t xml:space="preserve">, от 22.07.2017 </w:t>
            </w:r>
            <w:hyperlink r:id="rId18" w:history="1">
              <w:r>
                <w:rPr>
                  <w:color w:val="0000FF"/>
                  <w:lang w:eastAsia="en-US"/>
                </w:rPr>
                <w:t>N 869</w:t>
              </w:r>
            </w:hyperlink>
            <w:r>
              <w:rPr>
                <w:color w:val="392C69"/>
                <w:lang w:eastAsia="en-US"/>
              </w:rPr>
              <w:t xml:space="preserve">, от 19.01.2018 </w:t>
            </w:r>
            <w:hyperlink r:id="rId19" w:history="1">
              <w:r>
                <w:rPr>
                  <w:color w:val="0000FF"/>
                  <w:lang w:eastAsia="en-US"/>
                </w:rPr>
                <w:t>N 28</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07.04.2020 </w:t>
            </w:r>
            <w:hyperlink r:id="rId20" w:history="1">
              <w:r>
                <w:rPr>
                  <w:color w:val="0000FF"/>
                  <w:lang w:eastAsia="en-US"/>
                </w:rPr>
                <w:t>N 456</w:t>
              </w:r>
            </w:hyperlink>
            <w:r>
              <w:rPr>
                <w:color w:val="392C69"/>
                <w:lang w:eastAsia="en-US"/>
              </w:rPr>
              <w:t xml:space="preserve">, от 29.07.2020 </w:t>
            </w:r>
            <w:hyperlink r:id="rId21" w:history="1">
              <w:r>
                <w:rPr>
                  <w:color w:val="0000FF"/>
                  <w:lang w:eastAsia="en-US"/>
                </w:rPr>
                <w:t>N 1139</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 Общие положения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w:t>
      </w:r>
      <w:hyperlink r:id="rId2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CE3922" w:rsidRDefault="00CE3922" w:rsidP="00CE3922">
      <w:pPr>
        <w:autoSpaceDE w:val="0"/>
        <w:autoSpaceDN w:val="0"/>
        <w:adjustRightInd w:val="0"/>
        <w:jc w:val="both"/>
        <w:rPr>
          <w:lang w:eastAsia="en-US"/>
        </w:rPr>
      </w:pPr>
      <w:r>
        <w:rPr>
          <w:lang w:eastAsia="en-US"/>
        </w:rPr>
        <w:t xml:space="preserve">(в ред. </w:t>
      </w:r>
      <w:hyperlink r:id="rId2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24" w:history="1">
        <w:r>
          <w:rPr>
            <w:color w:val="0000FF"/>
            <w:lang w:eastAsia="en-US"/>
          </w:rPr>
          <w:t>Постановлением</w:t>
        </w:r>
      </w:hyperlink>
      <w:r>
        <w:rPr>
          <w:lang w:eastAsia="en-US"/>
        </w:rPr>
        <w:t xml:space="preserve"> Правительства РФ от 14.10.2016 N 1040; в ред. </w:t>
      </w:r>
      <w:hyperlink r:id="rId25" w:history="1">
        <w:r>
          <w:rPr>
            <w:color w:val="0000FF"/>
            <w:lang w:eastAsia="en-US"/>
          </w:rPr>
          <w:t>Постановления</w:t>
        </w:r>
      </w:hyperlink>
      <w:r>
        <w:rPr>
          <w:lang w:eastAsia="en-US"/>
        </w:rPr>
        <w:t xml:space="preserve"> Правительства РФ от 22.07.2017 N 869)</w:t>
      </w:r>
    </w:p>
    <w:p w:rsidR="00CE3922" w:rsidRDefault="00CE3922" w:rsidP="00CE3922">
      <w:pPr>
        <w:autoSpaceDE w:val="0"/>
        <w:autoSpaceDN w:val="0"/>
        <w:adjustRightInd w:val="0"/>
        <w:spacing w:before="240"/>
        <w:ind w:firstLine="540"/>
        <w:jc w:val="both"/>
        <w:rPr>
          <w:lang w:eastAsia="en-US"/>
        </w:rPr>
      </w:pPr>
      <w:r>
        <w:rPr>
          <w:lang w:eastAsia="en-US"/>
        </w:rP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w:t>
      </w:r>
      <w:hyperlink r:id="rId26" w:history="1">
        <w:r>
          <w:rPr>
            <w:color w:val="0000FF"/>
            <w:lang w:eastAsia="en-US"/>
          </w:rPr>
          <w:t>Постановления</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 xml:space="preserve">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w:t>
      </w:r>
      <w:r>
        <w:rPr>
          <w:lang w:eastAsia="en-US"/>
        </w:rPr>
        <w:lastRenderedPageBreak/>
        <w:t>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CE3922" w:rsidRDefault="00CE3922" w:rsidP="00CE3922">
      <w:pPr>
        <w:autoSpaceDE w:val="0"/>
        <w:autoSpaceDN w:val="0"/>
        <w:adjustRightInd w:val="0"/>
        <w:spacing w:before="240"/>
        <w:ind w:firstLine="540"/>
        <w:jc w:val="both"/>
        <w:rPr>
          <w:lang w:eastAsia="en-US"/>
        </w:rPr>
      </w:pPr>
      <w:r>
        <w:rPr>
          <w:lang w:eastAsia="en-US"/>
        </w:rP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27"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 Категорирование мест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CE3922" w:rsidRDefault="00CE3922" w:rsidP="00CE3922">
      <w:pPr>
        <w:autoSpaceDE w:val="0"/>
        <w:autoSpaceDN w:val="0"/>
        <w:adjustRightInd w:val="0"/>
        <w:spacing w:before="240"/>
        <w:ind w:firstLine="540"/>
        <w:jc w:val="both"/>
        <w:rPr>
          <w:lang w:eastAsia="en-US"/>
        </w:rPr>
      </w:pPr>
      <w:r>
        <w:rPr>
          <w:lang w:eastAsia="en-US"/>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E3922" w:rsidRDefault="00CE3922" w:rsidP="00CE3922">
      <w:pPr>
        <w:autoSpaceDE w:val="0"/>
        <w:autoSpaceDN w:val="0"/>
        <w:adjustRightInd w:val="0"/>
        <w:spacing w:before="240"/>
        <w:ind w:firstLine="540"/>
        <w:jc w:val="both"/>
        <w:rPr>
          <w:lang w:eastAsia="en-US"/>
        </w:rPr>
      </w:pPr>
      <w:r>
        <w:rPr>
          <w:lang w:eastAsia="en-US"/>
        </w:rP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CE3922" w:rsidRDefault="00CE3922" w:rsidP="00CE3922">
      <w:pPr>
        <w:autoSpaceDE w:val="0"/>
        <w:autoSpaceDN w:val="0"/>
        <w:adjustRightInd w:val="0"/>
        <w:jc w:val="both"/>
        <w:rPr>
          <w:lang w:eastAsia="en-US"/>
        </w:rPr>
      </w:pPr>
      <w:r>
        <w:rPr>
          <w:lang w:eastAsia="en-US"/>
        </w:rPr>
        <w:t xml:space="preserve">(в ред. </w:t>
      </w:r>
      <w:hyperlink r:id="rId28"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(абзац введен </w:t>
      </w:r>
      <w:hyperlink r:id="rId29"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CE3922" w:rsidRDefault="00CE3922" w:rsidP="00CE3922">
      <w:pPr>
        <w:autoSpaceDE w:val="0"/>
        <w:autoSpaceDN w:val="0"/>
        <w:adjustRightInd w:val="0"/>
        <w:spacing w:before="240"/>
        <w:ind w:firstLine="540"/>
        <w:jc w:val="both"/>
        <w:rPr>
          <w:lang w:eastAsia="en-US"/>
        </w:rPr>
      </w:pPr>
      <w:r>
        <w:rPr>
          <w:lang w:eastAsia="en-US"/>
        </w:rP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CE3922" w:rsidRDefault="00CE3922" w:rsidP="00CE3922">
      <w:pPr>
        <w:autoSpaceDE w:val="0"/>
        <w:autoSpaceDN w:val="0"/>
        <w:adjustRightInd w:val="0"/>
        <w:jc w:val="both"/>
        <w:rPr>
          <w:lang w:eastAsia="en-US"/>
        </w:rPr>
      </w:pPr>
      <w:r>
        <w:rPr>
          <w:lang w:eastAsia="en-US"/>
        </w:rPr>
        <w:lastRenderedPageBreak/>
        <w:t xml:space="preserve">(в ред. Постановлений Правительства РФ от 14.10.2016 </w:t>
      </w:r>
      <w:hyperlink r:id="rId30" w:history="1">
        <w:r>
          <w:rPr>
            <w:color w:val="0000FF"/>
            <w:lang w:eastAsia="en-US"/>
          </w:rPr>
          <w:t>N 1040</w:t>
        </w:r>
      </w:hyperlink>
      <w:r>
        <w:rPr>
          <w:lang w:eastAsia="en-US"/>
        </w:rPr>
        <w:t xml:space="preserve">, от 29.06.2017 </w:t>
      </w:r>
      <w:hyperlink r:id="rId31" w:history="1">
        <w:r>
          <w:rPr>
            <w:color w:val="0000FF"/>
            <w:lang w:eastAsia="en-US"/>
          </w:rPr>
          <w:t>N 775</w:t>
        </w:r>
      </w:hyperlink>
      <w:r>
        <w:rPr>
          <w:lang w:eastAsia="en-US"/>
        </w:rPr>
        <w:t xml:space="preserve">, от 29.07.2020 </w:t>
      </w:r>
      <w:hyperlink r:id="rId32" w:history="1">
        <w:r>
          <w:rPr>
            <w:color w:val="0000FF"/>
            <w:lang w:eastAsia="en-US"/>
          </w:rPr>
          <w:t>N 1139</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Обследование места массового пребывания людей осуществляется в срок, не превышающий 30 дней со дня создания комиссии.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33"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bookmarkStart w:id="2" w:name="Par76"/>
      <w:bookmarkEnd w:id="2"/>
      <w:r>
        <w:rPr>
          <w:lang w:eastAsia="en-US"/>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CE3922" w:rsidRDefault="00CE3922" w:rsidP="00CE3922">
      <w:pPr>
        <w:autoSpaceDE w:val="0"/>
        <w:autoSpaceDN w:val="0"/>
        <w:adjustRightInd w:val="0"/>
        <w:spacing w:before="240"/>
        <w:ind w:firstLine="540"/>
        <w:jc w:val="both"/>
        <w:rPr>
          <w:lang w:eastAsia="en-US"/>
        </w:rPr>
      </w:pPr>
      <w:r>
        <w:rPr>
          <w:lang w:eastAsia="en-US"/>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CE3922" w:rsidRDefault="00CE3922" w:rsidP="00CE3922">
      <w:pPr>
        <w:autoSpaceDE w:val="0"/>
        <w:autoSpaceDN w:val="0"/>
        <w:adjustRightInd w:val="0"/>
        <w:spacing w:before="240"/>
        <w:ind w:firstLine="540"/>
        <w:jc w:val="both"/>
        <w:rPr>
          <w:lang w:eastAsia="en-US"/>
        </w:rPr>
      </w:pPr>
      <w:r>
        <w:rPr>
          <w:lang w:eastAsia="en-US"/>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CE3922" w:rsidRDefault="00CE3922" w:rsidP="00CE3922">
      <w:pPr>
        <w:autoSpaceDE w:val="0"/>
        <w:autoSpaceDN w:val="0"/>
        <w:adjustRightInd w:val="0"/>
        <w:spacing w:before="240"/>
        <w:ind w:firstLine="540"/>
        <w:jc w:val="both"/>
        <w:rPr>
          <w:lang w:eastAsia="en-US"/>
        </w:rPr>
      </w:pPr>
      <w:r>
        <w:rPr>
          <w:lang w:eastAsia="en-US"/>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CE3922" w:rsidRDefault="00CE3922" w:rsidP="00CE3922">
      <w:pPr>
        <w:autoSpaceDE w:val="0"/>
        <w:autoSpaceDN w:val="0"/>
        <w:adjustRightInd w:val="0"/>
        <w:spacing w:before="240"/>
        <w:ind w:firstLine="540"/>
        <w:jc w:val="both"/>
        <w:rPr>
          <w:lang w:eastAsia="en-US"/>
        </w:rPr>
      </w:pPr>
      <w:r>
        <w:rPr>
          <w:lang w:eastAsia="en-US"/>
        </w:rP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CE3922" w:rsidRDefault="00CE3922" w:rsidP="00CE3922">
      <w:pPr>
        <w:autoSpaceDE w:val="0"/>
        <w:autoSpaceDN w:val="0"/>
        <w:adjustRightInd w:val="0"/>
        <w:jc w:val="both"/>
        <w:rPr>
          <w:lang w:eastAsia="en-US"/>
        </w:rPr>
      </w:pPr>
      <w:r>
        <w:rPr>
          <w:lang w:eastAsia="en-US"/>
        </w:rPr>
        <w:t xml:space="preserve">(абзац введен </w:t>
      </w:r>
      <w:hyperlink r:id="rId34"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ar76" w:history="1">
        <w:r>
          <w:rPr>
            <w:color w:val="0000FF"/>
            <w:lang w:eastAsia="en-US"/>
          </w:rPr>
          <w:t>пунктом 10</w:t>
        </w:r>
      </w:hyperlink>
      <w:r>
        <w:rPr>
          <w:lang w:eastAsia="en-US"/>
        </w:rPr>
        <w:t xml:space="preserve"> настоящих требований.</w:t>
      </w:r>
    </w:p>
    <w:p w:rsidR="00CE3922" w:rsidRDefault="00CE3922" w:rsidP="00CE3922">
      <w:pPr>
        <w:autoSpaceDE w:val="0"/>
        <w:autoSpaceDN w:val="0"/>
        <w:adjustRightInd w:val="0"/>
        <w:spacing w:before="240"/>
        <w:ind w:firstLine="540"/>
        <w:jc w:val="both"/>
        <w:rPr>
          <w:lang w:eastAsia="en-US"/>
        </w:rPr>
      </w:pPr>
      <w:r>
        <w:rPr>
          <w:lang w:eastAsia="en-US"/>
        </w:rP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CE3922" w:rsidRDefault="00CE3922" w:rsidP="00CE3922">
      <w:pPr>
        <w:autoSpaceDE w:val="0"/>
        <w:autoSpaceDN w:val="0"/>
        <w:adjustRightInd w:val="0"/>
        <w:jc w:val="both"/>
        <w:rPr>
          <w:lang w:eastAsia="en-US"/>
        </w:rPr>
      </w:pPr>
      <w:r>
        <w:rPr>
          <w:lang w:eastAsia="en-US"/>
        </w:rPr>
        <w:t xml:space="preserve">(абзац введен </w:t>
      </w:r>
      <w:hyperlink r:id="rId35"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CE3922" w:rsidRDefault="00CE3922" w:rsidP="00CE3922">
      <w:pPr>
        <w:autoSpaceDE w:val="0"/>
        <w:autoSpaceDN w:val="0"/>
        <w:adjustRightInd w:val="0"/>
        <w:spacing w:before="240"/>
        <w:ind w:firstLine="540"/>
        <w:jc w:val="both"/>
        <w:rPr>
          <w:lang w:eastAsia="en-US"/>
        </w:rPr>
      </w:pPr>
      <w:r>
        <w:rPr>
          <w:lang w:eastAsia="en-US"/>
        </w:rP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CE3922" w:rsidRDefault="00CE3922" w:rsidP="00CE3922">
      <w:pPr>
        <w:autoSpaceDE w:val="0"/>
        <w:autoSpaceDN w:val="0"/>
        <w:adjustRightInd w:val="0"/>
        <w:spacing w:before="240"/>
        <w:ind w:firstLine="540"/>
        <w:jc w:val="both"/>
        <w:rPr>
          <w:lang w:eastAsia="en-US"/>
        </w:rPr>
      </w:pPr>
      <w:r>
        <w:rPr>
          <w:lang w:eastAsia="en-US"/>
        </w:rPr>
        <w:lastRenderedPageBreak/>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CE3922" w:rsidRDefault="00CE3922" w:rsidP="00CE3922">
      <w:pPr>
        <w:autoSpaceDE w:val="0"/>
        <w:autoSpaceDN w:val="0"/>
        <w:adjustRightInd w:val="0"/>
        <w:spacing w:before="240"/>
        <w:ind w:firstLine="540"/>
        <w:jc w:val="both"/>
        <w:rPr>
          <w:lang w:eastAsia="en-US"/>
        </w:rPr>
      </w:pPr>
      <w:r>
        <w:rPr>
          <w:lang w:eastAsia="en-US"/>
        </w:rP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CE3922" w:rsidRDefault="00CE3922" w:rsidP="00CE3922">
      <w:pPr>
        <w:autoSpaceDE w:val="0"/>
        <w:autoSpaceDN w:val="0"/>
        <w:adjustRightInd w:val="0"/>
        <w:jc w:val="both"/>
        <w:rPr>
          <w:lang w:eastAsia="en-US"/>
        </w:rPr>
      </w:pPr>
      <w:r>
        <w:rPr>
          <w:lang w:eastAsia="en-US"/>
        </w:rPr>
        <w:t xml:space="preserve">(п. 13 в ред. </w:t>
      </w:r>
      <w:hyperlink r:id="rId36"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CE3922" w:rsidRDefault="00CE3922" w:rsidP="00CE3922">
      <w:pPr>
        <w:autoSpaceDE w:val="0"/>
        <w:autoSpaceDN w:val="0"/>
        <w:adjustRightInd w:val="0"/>
        <w:jc w:val="both"/>
        <w:rPr>
          <w:lang w:eastAsia="en-US"/>
        </w:rPr>
      </w:pPr>
      <w:r>
        <w:rPr>
          <w:lang w:eastAsia="en-US"/>
        </w:rPr>
        <w:t xml:space="preserve">(п. 13(1) введен </w:t>
      </w:r>
      <w:hyperlink r:id="rId37"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ind w:firstLine="54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III. Паспорт безопасности места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bookmarkStart w:id="3" w:name="Par96"/>
      <w:bookmarkEnd w:id="3"/>
      <w:r>
        <w:rPr>
          <w:lang w:eastAsia="en-US"/>
        </w:rP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E3922" w:rsidRDefault="00CE3922" w:rsidP="00CE3922">
      <w:pPr>
        <w:autoSpaceDE w:val="0"/>
        <w:autoSpaceDN w:val="0"/>
        <w:adjustRightInd w:val="0"/>
        <w:jc w:val="both"/>
        <w:rPr>
          <w:lang w:eastAsia="en-US"/>
        </w:rPr>
      </w:pPr>
      <w:r>
        <w:rPr>
          <w:lang w:eastAsia="en-US"/>
        </w:rPr>
        <w:t xml:space="preserve">(в ред. </w:t>
      </w:r>
      <w:hyperlink r:id="rId38"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39" w:history="1">
        <w:r>
          <w:rPr>
            <w:color w:val="0000FF"/>
            <w:lang w:eastAsia="en-US"/>
          </w:rPr>
          <w:t>N 1040</w:t>
        </w:r>
      </w:hyperlink>
      <w:r>
        <w:rPr>
          <w:lang w:eastAsia="en-US"/>
        </w:rPr>
        <w:t xml:space="preserve">, от 29.06.2017 </w:t>
      </w:r>
      <w:hyperlink r:id="rId40" w:history="1">
        <w:r>
          <w:rPr>
            <w:color w:val="0000FF"/>
            <w:lang w:eastAsia="en-US"/>
          </w:rPr>
          <w:t>N 775</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w:t>
      </w:r>
    </w:p>
    <w:p w:rsidR="00CE3922" w:rsidRDefault="00CE3922" w:rsidP="00CE3922">
      <w:pPr>
        <w:autoSpaceDE w:val="0"/>
        <w:autoSpaceDN w:val="0"/>
        <w:adjustRightInd w:val="0"/>
        <w:jc w:val="both"/>
        <w:rPr>
          <w:lang w:eastAsia="en-US"/>
        </w:rPr>
      </w:pPr>
      <w:r>
        <w:rPr>
          <w:lang w:eastAsia="en-US"/>
        </w:rPr>
        <w:t xml:space="preserve">(в ред. </w:t>
      </w:r>
      <w:hyperlink r:id="rId41"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 xml:space="preserve">15. Согласование паспорта безопасности осуществляется в течение 10 рабочих дней со дня его поступления в территориальные органы (подразделения), указанные в </w:t>
      </w:r>
      <w:hyperlink w:anchor="Par96" w:history="1">
        <w:r>
          <w:rPr>
            <w:color w:val="0000FF"/>
            <w:lang w:eastAsia="en-US"/>
          </w:rPr>
          <w:t>пункте 14</w:t>
        </w:r>
      </w:hyperlink>
      <w:r>
        <w:rPr>
          <w:lang w:eastAsia="en-US"/>
        </w:rPr>
        <w:t xml:space="preserve"> настоящих требований. При наличии замечаний паспорт безопасности возвращается в указанный срок правообладателю места массового пребывания людей на доработку.</w:t>
      </w:r>
    </w:p>
    <w:p w:rsidR="00CE3922" w:rsidRDefault="00CE3922" w:rsidP="00CE3922">
      <w:pPr>
        <w:autoSpaceDE w:val="0"/>
        <w:autoSpaceDN w:val="0"/>
        <w:adjustRightInd w:val="0"/>
        <w:spacing w:before="240"/>
        <w:ind w:firstLine="540"/>
        <w:jc w:val="both"/>
        <w:rPr>
          <w:lang w:eastAsia="en-US"/>
        </w:rPr>
      </w:pPr>
      <w:r>
        <w:rPr>
          <w:lang w:eastAsia="en-US"/>
        </w:rPr>
        <w:t>Доработка паспорта безопасности осуществляется в течение 10 рабочих дней со дня его поступления правообладателю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Утверждение паспорта безопасности осуществляется в течение 7 рабочих дней со дня его поступления в орган государственной власти субъекта Российской Федерации (орган местного самоуправления), на территории которого расположено место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(п. 15 в ред. </w:t>
      </w:r>
      <w:hyperlink r:id="rId42"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lastRenderedPageBreak/>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E3922" w:rsidRDefault="00CE3922" w:rsidP="00CE3922">
      <w:pPr>
        <w:autoSpaceDE w:val="0"/>
        <w:autoSpaceDN w:val="0"/>
        <w:adjustRightInd w:val="0"/>
        <w:spacing w:before="240"/>
        <w:ind w:firstLine="540"/>
        <w:jc w:val="both"/>
        <w:rPr>
          <w:lang w:eastAsia="en-US"/>
        </w:rPr>
      </w:pPr>
      <w:r>
        <w:rPr>
          <w:lang w:eastAsia="en-US"/>
        </w:rPr>
        <w:t>Решение о присвоении паспорту безопасности грифа секретности принимается в соответствии с законодательством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(в ред. </w:t>
      </w:r>
      <w:hyperlink r:id="rId4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19. Актуализация паспорта безопасности осуществляется не реже одного раза в 3 года, а также в следующих случаях:</w:t>
      </w:r>
    </w:p>
    <w:p w:rsidR="00CE3922" w:rsidRDefault="00CE3922" w:rsidP="00CE3922">
      <w:pPr>
        <w:autoSpaceDE w:val="0"/>
        <w:autoSpaceDN w:val="0"/>
        <w:adjustRightInd w:val="0"/>
        <w:jc w:val="both"/>
        <w:rPr>
          <w:lang w:eastAsia="en-US"/>
        </w:rPr>
      </w:pPr>
      <w:r>
        <w:rPr>
          <w:lang w:eastAsia="en-US"/>
        </w:rPr>
        <w:t xml:space="preserve">(в ред. </w:t>
      </w:r>
      <w:hyperlink r:id="rId44"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а) изменение основного назначения и значимости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б) изменение общей площади и границ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в) изменение угроз террористического характера в отношении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г) возведение в границах места массового пребывания людей либо в непосредственной близости к нему каких-либо объектов.</w:t>
      </w:r>
    </w:p>
    <w:p w:rsidR="00CE3922" w:rsidRDefault="00CE3922" w:rsidP="00CE3922">
      <w:pPr>
        <w:autoSpaceDE w:val="0"/>
        <w:autoSpaceDN w:val="0"/>
        <w:adjustRightInd w:val="0"/>
        <w:spacing w:before="240"/>
        <w:ind w:firstLine="540"/>
        <w:jc w:val="both"/>
        <w:rPr>
          <w:lang w:eastAsia="en-US"/>
        </w:rPr>
      </w:pPr>
      <w:r>
        <w:rPr>
          <w:lang w:eastAsia="en-US"/>
        </w:rPr>
        <w:t>20. Актуализация паспорта безопасности осуществляется в порядке, установленном для его составления.</w:t>
      </w:r>
    </w:p>
    <w:p w:rsidR="00CE3922" w:rsidRDefault="00CE3922" w:rsidP="00CE3922">
      <w:pPr>
        <w:autoSpaceDE w:val="0"/>
        <w:autoSpaceDN w:val="0"/>
        <w:adjustRightInd w:val="0"/>
        <w:jc w:val="both"/>
        <w:rPr>
          <w:lang w:eastAsia="en-US"/>
        </w:rPr>
      </w:pPr>
      <w:r>
        <w:rPr>
          <w:lang w:eastAsia="en-US"/>
        </w:rPr>
        <w:t xml:space="preserve">(п. 20 в ред. </w:t>
      </w:r>
      <w:hyperlink r:id="rId45"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IV. Мероприятия по обеспечению антитеррористической</w:t>
      </w:r>
    </w:p>
    <w:p w:rsidR="00CE3922" w:rsidRDefault="00CE3922" w:rsidP="00CE3922">
      <w:pPr>
        <w:autoSpaceDE w:val="0"/>
        <w:autoSpaceDN w:val="0"/>
        <w:adjustRightInd w:val="0"/>
        <w:jc w:val="center"/>
        <w:rPr>
          <w:b/>
          <w:bCs/>
          <w:lang w:eastAsia="en-US"/>
        </w:rPr>
      </w:pPr>
      <w:r>
        <w:rPr>
          <w:b/>
          <w:bCs/>
          <w:lang w:eastAsia="en-US"/>
        </w:rPr>
        <w:t>защищенности мест 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21. Антитеррористическая защищенность мест массового пребывания людей обеспечивается путем:</w:t>
      </w:r>
    </w:p>
    <w:p w:rsidR="00CE3922" w:rsidRDefault="00CE3922" w:rsidP="00CE3922">
      <w:pPr>
        <w:autoSpaceDE w:val="0"/>
        <w:autoSpaceDN w:val="0"/>
        <w:adjustRightInd w:val="0"/>
        <w:spacing w:before="240"/>
        <w:ind w:firstLine="540"/>
        <w:jc w:val="both"/>
        <w:rPr>
          <w:lang w:eastAsia="en-US"/>
        </w:rPr>
      </w:pPr>
      <w:r>
        <w:rPr>
          <w:lang w:eastAsia="en-US"/>
        </w:rPr>
        <w:t xml:space="preserve">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w:t>
      </w:r>
      <w:r>
        <w:rPr>
          <w:lang w:eastAsia="en-US"/>
        </w:rPr>
        <w:lastRenderedPageBreak/>
        <w:t>пребывания людей, с учетом степени потенциальной опасности и угрозы совершения на них террористического акта и его возможных последствий;</w:t>
      </w:r>
    </w:p>
    <w:p w:rsidR="00CE3922" w:rsidRDefault="00CE3922" w:rsidP="00CE3922">
      <w:pPr>
        <w:autoSpaceDE w:val="0"/>
        <w:autoSpaceDN w:val="0"/>
        <w:adjustRightInd w:val="0"/>
        <w:spacing w:before="240"/>
        <w:ind w:firstLine="540"/>
        <w:jc w:val="both"/>
        <w:rPr>
          <w:lang w:eastAsia="en-US"/>
        </w:rPr>
      </w:pPr>
      <w:r>
        <w:rPr>
          <w:lang w:eastAsia="en-US"/>
        </w:rPr>
        <w:t>б) определения и устранения причин и условий, способствующих совершению в местах массового пребывания людей террористических актов;</w:t>
      </w:r>
    </w:p>
    <w:p w:rsidR="00CE3922" w:rsidRDefault="00CE3922" w:rsidP="00CE3922">
      <w:pPr>
        <w:autoSpaceDE w:val="0"/>
        <w:autoSpaceDN w:val="0"/>
        <w:adjustRightInd w:val="0"/>
        <w:spacing w:before="240"/>
        <w:ind w:firstLine="540"/>
        <w:jc w:val="both"/>
        <w:rPr>
          <w:lang w:eastAsia="en-US"/>
        </w:rPr>
      </w:pPr>
      <w:r>
        <w:rPr>
          <w:lang w:eastAsia="en-US"/>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г) применения современных информационно-коммуникационных технологий для обеспечения безопасности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д) оборудования мест массового пребывания людей необходимыми инженерно-техническими средствами;</w:t>
      </w:r>
    </w:p>
    <w:p w:rsidR="00CE3922" w:rsidRDefault="00CE3922" w:rsidP="00CE3922">
      <w:pPr>
        <w:autoSpaceDE w:val="0"/>
        <w:autoSpaceDN w:val="0"/>
        <w:adjustRightInd w:val="0"/>
        <w:spacing w:before="240"/>
        <w:ind w:firstLine="540"/>
        <w:jc w:val="both"/>
        <w:rPr>
          <w:lang w:eastAsia="en-US"/>
        </w:rPr>
      </w:pPr>
      <w:r>
        <w:rPr>
          <w:lang w:eastAsia="en-US"/>
        </w:rPr>
        <w:t>е) контроля за соблюдением требований к обеспечению антитеррористической защищенности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установление порядка работы со служебной информацией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организация допуска лиц к служебной информации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CE3922" w:rsidRDefault="00CE3922" w:rsidP="00CE3922">
      <w:pPr>
        <w:autoSpaceDE w:val="0"/>
        <w:autoSpaceDN w:val="0"/>
        <w:adjustRightInd w:val="0"/>
        <w:spacing w:before="240"/>
        <w:ind w:firstLine="540"/>
        <w:jc w:val="both"/>
        <w:rPr>
          <w:lang w:eastAsia="en-US"/>
        </w:rPr>
      </w:pPr>
      <w:r>
        <w:rPr>
          <w:lang w:eastAsia="en-US"/>
        </w:rP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CE3922" w:rsidRDefault="00CE3922" w:rsidP="00CE3922">
      <w:pPr>
        <w:autoSpaceDE w:val="0"/>
        <w:autoSpaceDN w:val="0"/>
        <w:adjustRightInd w:val="0"/>
        <w:jc w:val="both"/>
        <w:rPr>
          <w:lang w:eastAsia="en-US"/>
        </w:rPr>
      </w:pPr>
      <w:r>
        <w:rPr>
          <w:lang w:eastAsia="en-US"/>
        </w:rPr>
        <w:t xml:space="preserve">(пп. "ж" в ред. </w:t>
      </w:r>
      <w:hyperlink r:id="rId46" w:history="1">
        <w:r>
          <w:rPr>
            <w:color w:val="0000FF"/>
            <w:lang w:eastAsia="en-US"/>
          </w:rPr>
          <w:t>Постановления</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з) проведения следующих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 (в том числе при их получении посредством почтовых отправлений):</w:t>
      </w:r>
    </w:p>
    <w:p w:rsidR="00CE3922" w:rsidRDefault="00CE3922" w:rsidP="00CE3922">
      <w:pPr>
        <w:autoSpaceDE w:val="0"/>
        <w:autoSpaceDN w:val="0"/>
        <w:adjustRightInd w:val="0"/>
        <w:spacing w:before="240"/>
        <w:ind w:firstLine="540"/>
        <w:jc w:val="both"/>
        <w:rPr>
          <w:lang w:eastAsia="en-US"/>
        </w:rPr>
      </w:pPr>
      <w:r>
        <w:rPr>
          <w:lang w:eastAsia="en-US"/>
        </w:rPr>
        <w:t>периодическая проверка (обход и осмотр) зданий (строений, сооружений) и территорий мест массового пребывания людей в порядке, определяемом правообладателями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контролируемого допуска в места массового пребывания людей физических лиц и автотранспортных средств при проведении в таких местах публичных, спортивных, зрелищных и иных массовых мероприятий;</w:t>
      </w:r>
    </w:p>
    <w:p w:rsidR="00CE3922" w:rsidRDefault="00CE3922" w:rsidP="00CE3922">
      <w:pPr>
        <w:autoSpaceDE w:val="0"/>
        <w:autoSpaceDN w:val="0"/>
        <w:adjustRightInd w:val="0"/>
        <w:spacing w:before="240"/>
        <w:ind w:firstLine="540"/>
        <w:jc w:val="both"/>
        <w:rPr>
          <w:lang w:eastAsia="en-US"/>
        </w:rPr>
      </w:pPr>
      <w:r>
        <w:rPr>
          <w:lang w:eastAsia="en-US"/>
        </w:rPr>
        <w:t>оперативное оповещение и эвакуация людей в случае угрозы применения (применения) в местах массового пребывания людей токсичных химикатов, отравляющих веществ и патогенных биологических агентов;</w:t>
      </w:r>
    </w:p>
    <w:p w:rsidR="00CE3922" w:rsidRDefault="00CE3922" w:rsidP="00CE3922">
      <w:pPr>
        <w:autoSpaceDE w:val="0"/>
        <w:autoSpaceDN w:val="0"/>
        <w:adjustRightInd w:val="0"/>
        <w:jc w:val="both"/>
        <w:rPr>
          <w:lang w:eastAsia="en-US"/>
        </w:rPr>
      </w:pPr>
      <w:r>
        <w:rPr>
          <w:lang w:eastAsia="en-US"/>
        </w:rPr>
        <w:t xml:space="preserve">(пп. "з" введен </w:t>
      </w:r>
      <w:hyperlink r:id="rId4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lastRenderedPageBreak/>
        <w:t>и) назначения лиц, ответственных за проведение мероприятий по обеспечению антитеррористической защищенности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(пп. "и" введен </w:t>
      </w:r>
      <w:hyperlink r:id="rId48"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CE39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both"/>
              <w:rPr>
                <w:color w:val="392C69"/>
                <w:lang w:eastAsia="en-US"/>
              </w:rPr>
            </w:pPr>
            <w:r>
              <w:rPr>
                <w:color w:val="392C69"/>
                <w:lang w:eastAsia="en-US"/>
              </w:rPr>
              <w:t>КонсультантПлюс: примечание.</w:t>
            </w:r>
          </w:p>
          <w:p w:rsidR="00CE3922" w:rsidRDefault="00CE3922">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22, </w:t>
            </w:r>
            <w:hyperlink r:id="rId49" w:history="1">
              <w:r>
                <w:rPr>
                  <w:color w:val="0000FF"/>
                  <w:lang w:eastAsia="en-US"/>
                </w:rPr>
                <w:t>завершаются</w:t>
              </w:r>
            </w:hyperlink>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both"/>
              <w:rPr>
                <w:color w:val="392C69"/>
                <w:lang w:eastAsia="en-US"/>
              </w:rPr>
            </w:pPr>
          </w:p>
        </w:tc>
      </w:tr>
    </w:tbl>
    <w:p w:rsidR="00CE3922" w:rsidRDefault="00CE3922" w:rsidP="00CE3922">
      <w:pPr>
        <w:autoSpaceDE w:val="0"/>
        <w:autoSpaceDN w:val="0"/>
        <w:adjustRightInd w:val="0"/>
        <w:spacing w:before="300"/>
        <w:ind w:firstLine="540"/>
        <w:jc w:val="both"/>
        <w:rPr>
          <w:lang w:eastAsia="en-US"/>
        </w:rPr>
      </w:pPr>
      <w:r>
        <w:rPr>
          <w:lang w:eastAsia="en-US"/>
        </w:rP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(абзац введен </w:t>
      </w:r>
      <w:hyperlink r:id="rId50"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Срок завершения мероприятий по обеспечению антитеррористической защищенности места массового пребывания людей, расположенного на объекте культурного наследия (памятнике истории и культуры) народов Российской Федерации или имеющего такие объекты, не может превышать 4 года со дня подписания акта обследования и категорирования места массового пребывания людей.</w:t>
      </w:r>
    </w:p>
    <w:p w:rsidR="00CE3922" w:rsidRDefault="00CE3922" w:rsidP="00CE3922">
      <w:pPr>
        <w:autoSpaceDE w:val="0"/>
        <w:autoSpaceDN w:val="0"/>
        <w:adjustRightInd w:val="0"/>
        <w:jc w:val="both"/>
        <w:rPr>
          <w:lang w:eastAsia="en-US"/>
        </w:rPr>
      </w:pPr>
      <w:r>
        <w:rPr>
          <w:lang w:eastAsia="en-US"/>
        </w:rPr>
        <w:t xml:space="preserve">(абзац введен </w:t>
      </w:r>
      <w:hyperlink r:id="rId51"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23. Все места массового пребывания людей независимо от установленной категории оборудуются:</w:t>
      </w:r>
    </w:p>
    <w:p w:rsidR="00CE3922" w:rsidRDefault="00CE3922" w:rsidP="00CE3922">
      <w:pPr>
        <w:autoSpaceDE w:val="0"/>
        <w:autoSpaceDN w:val="0"/>
        <w:adjustRightInd w:val="0"/>
        <w:spacing w:before="240"/>
        <w:ind w:firstLine="540"/>
        <w:jc w:val="both"/>
        <w:rPr>
          <w:lang w:eastAsia="en-US"/>
        </w:rPr>
      </w:pPr>
      <w:r>
        <w:rPr>
          <w:lang w:eastAsia="en-US"/>
        </w:rPr>
        <w:t>а) системой видеонаблюдения;</w:t>
      </w:r>
    </w:p>
    <w:p w:rsidR="00CE3922" w:rsidRDefault="00CE3922" w:rsidP="00CE3922">
      <w:pPr>
        <w:autoSpaceDE w:val="0"/>
        <w:autoSpaceDN w:val="0"/>
        <w:adjustRightInd w:val="0"/>
        <w:spacing w:before="240"/>
        <w:ind w:firstLine="540"/>
        <w:jc w:val="both"/>
        <w:rPr>
          <w:lang w:eastAsia="en-US"/>
        </w:rPr>
      </w:pPr>
      <w:r>
        <w:rPr>
          <w:lang w:eastAsia="en-US"/>
        </w:rPr>
        <w:t>б) системой оповещения и управления эвакуацией;</w:t>
      </w:r>
    </w:p>
    <w:p w:rsidR="00CE3922" w:rsidRDefault="00CE3922" w:rsidP="00CE3922">
      <w:pPr>
        <w:autoSpaceDE w:val="0"/>
        <w:autoSpaceDN w:val="0"/>
        <w:adjustRightInd w:val="0"/>
        <w:spacing w:before="240"/>
        <w:ind w:firstLine="540"/>
        <w:jc w:val="both"/>
        <w:rPr>
          <w:lang w:eastAsia="en-US"/>
        </w:rPr>
      </w:pPr>
      <w:r>
        <w:rPr>
          <w:lang w:eastAsia="en-US"/>
        </w:rPr>
        <w:t>в) системой освещения.</w:t>
      </w:r>
    </w:p>
    <w:p w:rsidR="00CE3922" w:rsidRDefault="00CE3922" w:rsidP="00CE3922">
      <w:pPr>
        <w:autoSpaceDE w:val="0"/>
        <w:autoSpaceDN w:val="0"/>
        <w:adjustRightInd w:val="0"/>
        <w:spacing w:before="240"/>
        <w:ind w:firstLine="540"/>
        <w:jc w:val="both"/>
        <w:rPr>
          <w:lang w:eastAsia="en-US"/>
        </w:rPr>
      </w:pPr>
      <w:r>
        <w:rPr>
          <w:lang w:eastAsia="en-US"/>
        </w:rPr>
        <w:t>24. В целях поддержания правопорядка в местах массового пребывания людей организуется их физическая охрана.</w:t>
      </w:r>
    </w:p>
    <w:p w:rsidR="00CE3922" w:rsidRDefault="00CE3922" w:rsidP="00CE3922">
      <w:pPr>
        <w:autoSpaceDE w:val="0"/>
        <w:autoSpaceDN w:val="0"/>
        <w:adjustRightInd w:val="0"/>
        <w:spacing w:before="240"/>
        <w:ind w:firstLine="540"/>
        <w:jc w:val="both"/>
        <w:rPr>
          <w:lang w:eastAsia="en-US"/>
        </w:rPr>
      </w:pPr>
      <w:r>
        <w:rPr>
          <w:lang w:eastAsia="en-US"/>
        </w:rPr>
        <w:t xml:space="preserve">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w:t>
      </w:r>
      <w:r>
        <w:rPr>
          <w:lang w:eastAsia="en-US"/>
        </w:rPr>
        <w:lastRenderedPageBreak/>
        <w:t>максимально приближены к местам массового пребывания людей с целью оперативного реагирования на изменение оперативной обстановки.</w:t>
      </w:r>
    </w:p>
    <w:p w:rsidR="00CE3922" w:rsidRDefault="00CE3922" w:rsidP="00CE3922">
      <w:pPr>
        <w:autoSpaceDE w:val="0"/>
        <w:autoSpaceDN w:val="0"/>
        <w:adjustRightInd w:val="0"/>
        <w:jc w:val="both"/>
        <w:rPr>
          <w:lang w:eastAsia="en-US"/>
        </w:rPr>
      </w:pPr>
      <w:r>
        <w:rPr>
          <w:lang w:eastAsia="en-US"/>
        </w:rPr>
        <w:t xml:space="preserve">(в ред. </w:t>
      </w:r>
      <w:hyperlink r:id="rId5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27. Пути эвакуации в местах массового пребывания людей должны быть свободны для перемещения людей и транспортных средств.</w:t>
      </w:r>
    </w:p>
    <w:p w:rsidR="00CE3922" w:rsidRDefault="00CE3922" w:rsidP="00CE3922">
      <w:pPr>
        <w:autoSpaceDE w:val="0"/>
        <w:autoSpaceDN w:val="0"/>
        <w:adjustRightInd w:val="0"/>
        <w:spacing w:before="240"/>
        <w:ind w:firstLine="540"/>
        <w:jc w:val="both"/>
        <w:rPr>
          <w:lang w:eastAsia="en-US"/>
        </w:rPr>
      </w:pPr>
      <w:r>
        <w:rPr>
          <w:lang w:eastAsia="en-US"/>
        </w:rPr>
        <w:t>27(1). Места массового пребывания людей по решению правообладателей мест массового пребывания людей могут оборудоваться техническими средствами обнаружения токсичных химикатов, отравляющих веществ и патогенных биологических агентов.</w:t>
      </w:r>
    </w:p>
    <w:p w:rsidR="00CE3922" w:rsidRDefault="00CE3922" w:rsidP="00CE3922">
      <w:pPr>
        <w:autoSpaceDE w:val="0"/>
        <w:autoSpaceDN w:val="0"/>
        <w:adjustRightInd w:val="0"/>
        <w:jc w:val="both"/>
        <w:rPr>
          <w:lang w:eastAsia="en-US"/>
        </w:rPr>
      </w:pPr>
      <w:r>
        <w:rPr>
          <w:lang w:eastAsia="en-US"/>
        </w:rPr>
        <w:t xml:space="preserve">(п. 27(1) введен </w:t>
      </w:r>
      <w:hyperlink r:id="rId53"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кнопкой экстренного вызова наряда полиции и обратной связи с дежурными частями территориальных органов Министерства внутренних дел Российской Федерации или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либо с кнопкой вывода канала тревожных сообщений в систему обеспечения вызова экстренных оперативных служб по единому номеру "112",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CE3922" w:rsidRDefault="00CE3922" w:rsidP="00CE3922">
      <w:pPr>
        <w:autoSpaceDE w:val="0"/>
        <w:autoSpaceDN w:val="0"/>
        <w:adjustRightInd w:val="0"/>
        <w:jc w:val="both"/>
        <w:rPr>
          <w:lang w:eastAsia="en-US"/>
        </w:rPr>
      </w:pPr>
      <w:r>
        <w:rPr>
          <w:lang w:eastAsia="en-US"/>
        </w:rPr>
        <w:t xml:space="preserve">(в ред. </w:t>
      </w:r>
      <w:hyperlink r:id="rId54"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CE3922" w:rsidRDefault="00CE3922" w:rsidP="00CE3922">
      <w:pPr>
        <w:autoSpaceDE w:val="0"/>
        <w:autoSpaceDN w:val="0"/>
        <w:adjustRightInd w:val="0"/>
        <w:spacing w:before="240"/>
        <w:ind w:firstLine="540"/>
        <w:jc w:val="both"/>
        <w:rPr>
          <w:lang w:eastAsia="en-US"/>
        </w:rPr>
      </w:pPr>
      <w:r>
        <w:rPr>
          <w:lang w:eastAsia="en-US"/>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 а также информационное взаимодействие с региональными подсистемами видеонаблюдения сегментов аппаратно-программного комплекса "Безопасный город" (передачу видеоизображения в реальном времени, видеоизображения в архиве, результатов работы средств видеоизображения и видеоидентификации).</w:t>
      </w:r>
    </w:p>
    <w:p w:rsidR="00CE3922" w:rsidRDefault="00CE3922" w:rsidP="00CE3922">
      <w:pPr>
        <w:autoSpaceDE w:val="0"/>
        <w:autoSpaceDN w:val="0"/>
        <w:adjustRightInd w:val="0"/>
        <w:jc w:val="both"/>
        <w:rPr>
          <w:lang w:eastAsia="en-US"/>
        </w:rPr>
      </w:pPr>
      <w:r>
        <w:rPr>
          <w:lang w:eastAsia="en-US"/>
        </w:rPr>
        <w:t xml:space="preserve">(п. 30 в ред. </w:t>
      </w:r>
      <w:hyperlink r:id="rId55" w:history="1">
        <w:r>
          <w:rPr>
            <w:color w:val="0000FF"/>
            <w:lang w:eastAsia="en-US"/>
          </w:rPr>
          <w:t>Постановления</w:t>
        </w:r>
      </w:hyperlink>
      <w:r>
        <w:rPr>
          <w:lang w:eastAsia="en-US"/>
        </w:rPr>
        <w:t xml:space="preserve"> Правительства РФ от 29.07.2020 N 1139)</w:t>
      </w:r>
    </w:p>
    <w:p w:rsidR="00CE3922" w:rsidRDefault="00CE3922" w:rsidP="00CE3922">
      <w:pPr>
        <w:autoSpaceDE w:val="0"/>
        <w:autoSpaceDN w:val="0"/>
        <w:adjustRightInd w:val="0"/>
        <w:spacing w:before="240"/>
        <w:ind w:firstLine="540"/>
        <w:jc w:val="both"/>
        <w:rPr>
          <w:lang w:eastAsia="en-US"/>
        </w:rPr>
      </w:pPr>
      <w:r>
        <w:rPr>
          <w:lang w:eastAsia="en-US"/>
        </w:rP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CE3922" w:rsidRDefault="00CE3922" w:rsidP="00CE3922">
      <w:pPr>
        <w:autoSpaceDE w:val="0"/>
        <w:autoSpaceDN w:val="0"/>
        <w:adjustRightInd w:val="0"/>
        <w:spacing w:before="240"/>
        <w:ind w:firstLine="540"/>
        <w:jc w:val="both"/>
        <w:rPr>
          <w:lang w:eastAsia="en-US"/>
        </w:rPr>
      </w:pPr>
      <w:r>
        <w:rPr>
          <w:lang w:eastAsia="en-US"/>
        </w:rPr>
        <w:t>Количество оповещателей и их мощность должны обеспечивать необходимую слышимость на всей территории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lastRenderedPageBreak/>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CE3922" w:rsidRDefault="00CE3922" w:rsidP="00CE3922">
      <w:pPr>
        <w:autoSpaceDE w:val="0"/>
        <w:autoSpaceDN w:val="0"/>
        <w:adjustRightInd w:val="0"/>
        <w:spacing w:before="240"/>
        <w:ind w:firstLine="540"/>
        <w:jc w:val="both"/>
        <w:rPr>
          <w:lang w:eastAsia="en-US"/>
        </w:rPr>
      </w:pPr>
      <w:r>
        <w:rPr>
          <w:lang w:eastAsia="en-US"/>
        </w:rP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6" w:history="1">
        <w:r>
          <w:rPr>
            <w:color w:val="0000FF"/>
            <w:lang w:eastAsia="en-US"/>
          </w:rPr>
          <w:t>Порядком</w:t>
        </w:r>
      </w:hyperlink>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 Порядок информирования об угрозе совершения</w:t>
      </w:r>
    </w:p>
    <w:p w:rsidR="00CE3922" w:rsidRDefault="00CE3922" w:rsidP="00CE3922">
      <w:pPr>
        <w:autoSpaceDE w:val="0"/>
        <w:autoSpaceDN w:val="0"/>
        <w:adjustRightInd w:val="0"/>
        <w:jc w:val="center"/>
        <w:rPr>
          <w:b/>
          <w:bCs/>
          <w:lang w:eastAsia="en-US"/>
        </w:rPr>
      </w:pPr>
      <w:r>
        <w:rPr>
          <w:b/>
          <w:bCs/>
          <w:lang w:eastAsia="en-US"/>
        </w:rPr>
        <w:t>или о совершении террористического акта</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CE3922" w:rsidRDefault="00CE3922" w:rsidP="00CE3922">
      <w:pPr>
        <w:autoSpaceDE w:val="0"/>
        <w:autoSpaceDN w:val="0"/>
        <w:adjustRightInd w:val="0"/>
        <w:jc w:val="both"/>
        <w:rPr>
          <w:lang w:eastAsia="en-US"/>
        </w:rPr>
      </w:pPr>
      <w:r>
        <w:rPr>
          <w:lang w:eastAsia="en-US"/>
        </w:rPr>
        <w:t xml:space="preserve">(в ред. </w:t>
      </w:r>
      <w:hyperlink r:id="rId57"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CE3922" w:rsidRDefault="00CE3922" w:rsidP="00CE3922">
      <w:pPr>
        <w:autoSpaceDE w:val="0"/>
        <w:autoSpaceDN w:val="0"/>
        <w:adjustRightInd w:val="0"/>
        <w:spacing w:before="240"/>
        <w:ind w:firstLine="540"/>
        <w:jc w:val="both"/>
        <w:rPr>
          <w:lang w:eastAsia="en-US"/>
        </w:rPr>
      </w:pPr>
      <w:r>
        <w:rPr>
          <w:lang w:eastAsia="en-US"/>
        </w:rPr>
        <w:t>37. Срок хранения носителей информации, подтверждающих факт ее передачи, дату и время, составляет не менее 30 дней.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VI. Порядок осуществления контроля за выполнением</w:t>
      </w:r>
    </w:p>
    <w:p w:rsidR="00CE3922" w:rsidRDefault="00CE3922" w:rsidP="00CE3922">
      <w:pPr>
        <w:autoSpaceDE w:val="0"/>
        <w:autoSpaceDN w:val="0"/>
        <w:adjustRightInd w:val="0"/>
        <w:jc w:val="center"/>
        <w:rPr>
          <w:b/>
          <w:bCs/>
          <w:lang w:eastAsia="en-US"/>
        </w:rPr>
      </w:pPr>
      <w:r>
        <w:rPr>
          <w:b/>
          <w:bCs/>
          <w:lang w:eastAsia="en-US"/>
        </w:rPr>
        <w:t>требований к антитеррористической защищенности мест</w:t>
      </w:r>
    </w:p>
    <w:p w:rsidR="00CE3922" w:rsidRDefault="00CE3922" w:rsidP="00CE3922">
      <w:pPr>
        <w:autoSpaceDE w:val="0"/>
        <w:autoSpaceDN w:val="0"/>
        <w:adjustRightInd w:val="0"/>
        <w:jc w:val="center"/>
        <w:rPr>
          <w:b/>
          <w:bCs/>
          <w:lang w:eastAsia="en-US"/>
        </w:rPr>
      </w:pPr>
      <w:r>
        <w:rPr>
          <w:b/>
          <w:bCs/>
          <w:lang w:eastAsia="en-US"/>
        </w:rPr>
        <w:t>массового пребывания людей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 xml:space="preserve">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w:t>
      </w:r>
      <w:r>
        <w:rPr>
          <w:lang w:eastAsia="en-US"/>
        </w:rPr>
        <w:lastRenderedPageBreak/>
        <w:t>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CE3922" w:rsidRDefault="00CE3922" w:rsidP="00CE3922">
      <w:pPr>
        <w:autoSpaceDE w:val="0"/>
        <w:autoSpaceDN w:val="0"/>
        <w:adjustRightInd w:val="0"/>
        <w:spacing w:before="240"/>
        <w:ind w:firstLine="540"/>
        <w:jc w:val="both"/>
        <w:rPr>
          <w:lang w:eastAsia="en-US"/>
        </w:rPr>
      </w:pPr>
      <w:r>
        <w:rPr>
          <w:lang w:eastAsia="en-US"/>
        </w:rP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CE3922" w:rsidRDefault="00CE3922" w:rsidP="00CE3922">
      <w:pPr>
        <w:autoSpaceDE w:val="0"/>
        <w:autoSpaceDN w:val="0"/>
        <w:adjustRightInd w:val="0"/>
        <w:spacing w:before="240"/>
        <w:ind w:firstLine="540"/>
        <w:jc w:val="both"/>
        <w:rPr>
          <w:lang w:eastAsia="en-US"/>
        </w:rPr>
      </w:pPr>
      <w:r>
        <w:rPr>
          <w:lang w:eastAsia="en-US"/>
        </w:rPr>
        <w:t>40. Внеплановые проверки проводятся в форме документарного контроля или выездного обследования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а) в целях контроля устранения недостатков, выявленных в ходе плановых проверок;</w:t>
      </w:r>
    </w:p>
    <w:p w:rsidR="00CE3922" w:rsidRDefault="00CE3922" w:rsidP="00CE3922">
      <w:pPr>
        <w:autoSpaceDE w:val="0"/>
        <w:autoSpaceDN w:val="0"/>
        <w:adjustRightInd w:val="0"/>
        <w:spacing w:before="240"/>
        <w:ind w:firstLine="540"/>
        <w:jc w:val="both"/>
        <w:rPr>
          <w:lang w:eastAsia="en-US"/>
        </w:rPr>
      </w:pPr>
      <w:r>
        <w:rPr>
          <w:lang w:eastAsia="en-US"/>
        </w:rPr>
        <w:t xml:space="preserve">б) при повышении уровня террористической опасности, вводимого в соответствии с </w:t>
      </w:r>
      <w:hyperlink r:id="rId58"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E3922" w:rsidRDefault="00CE3922" w:rsidP="00CE3922">
      <w:pPr>
        <w:autoSpaceDE w:val="0"/>
        <w:autoSpaceDN w:val="0"/>
        <w:adjustRightInd w:val="0"/>
        <w:spacing w:before="240"/>
        <w:ind w:firstLine="540"/>
        <w:jc w:val="both"/>
        <w:rPr>
          <w:lang w:eastAsia="en-US"/>
        </w:rPr>
      </w:pPr>
      <w:r>
        <w:rPr>
          <w:lang w:eastAsia="en-US"/>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г) при возникновении чрезвычайной ситуации в районе расположения места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41. Срок проведения плановых и внеплановых проверок не может превышать 10 рабочих дней.</w:t>
      </w:r>
    </w:p>
    <w:p w:rsidR="00CE3922" w:rsidRDefault="00CE3922" w:rsidP="00CE3922">
      <w:pPr>
        <w:autoSpaceDE w:val="0"/>
        <w:autoSpaceDN w:val="0"/>
        <w:adjustRightInd w:val="0"/>
        <w:spacing w:before="240"/>
        <w:ind w:firstLine="540"/>
        <w:jc w:val="both"/>
        <w:rPr>
          <w:lang w:eastAsia="en-US"/>
        </w:rPr>
      </w:pPr>
      <w:r>
        <w:rPr>
          <w:lang w:eastAsia="en-US"/>
        </w:rP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CE3922" w:rsidRDefault="00CE3922" w:rsidP="00CE3922">
      <w:pPr>
        <w:autoSpaceDE w:val="0"/>
        <w:autoSpaceDN w:val="0"/>
        <w:adjustRightInd w:val="0"/>
        <w:spacing w:before="240"/>
        <w:ind w:firstLine="540"/>
        <w:jc w:val="both"/>
        <w:rPr>
          <w:lang w:eastAsia="en-US"/>
        </w:rPr>
      </w:pPr>
      <w:r>
        <w:rPr>
          <w:lang w:eastAsia="en-US"/>
        </w:rPr>
        <w:t>43. Контроль за устранением выявленных недостатков осуществляется комиссией.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t>Утверждена</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CE39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59"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60" w:history="1">
              <w:r>
                <w:rPr>
                  <w:color w:val="0000FF"/>
                  <w:lang w:eastAsia="en-US"/>
                </w:rPr>
                <w:t>N 775</w:t>
              </w:r>
            </w:hyperlink>
            <w:r>
              <w:rPr>
                <w:color w:val="392C69"/>
                <w:lang w:eastAsia="en-US"/>
              </w:rPr>
              <w:t xml:space="preserve">, от 07.04.2020 </w:t>
            </w:r>
            <w:hyperlink r:id="rId61" w:history="1">
              <w:r>
                <w:rPr>
                  <w:color w:val="0000FF"/>
                  <w:lang w:eastAsia="en-US"/>
                </w:rPr>
                <w:t>N 456</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lang w:eastAsia="en-US"/>
        </w:rPr>
      </w:pPr>
      <w:bookmarkStart w:id="4" w:name="Par210"/>
      <w:bookmarkEnd w:id="4"/>
      <w:r>
        <w:rPr>
          <w:lang w:eastAsia="en-US"/>
        </w:rPr>
        <w:t>ФОРМА ПАСПОРТА БЕЗОПАСНОСТИ МЕСТ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_____________________</w:t>
            </w:r>
          </w:p>
          <w:p w:rsidR="00CE3922" w:rsidRDefault="00CE3922">
            <w:pPr>
              <w:autoSpaceDE w:val="0"/>
              <w:autoSpaceDN w:val="0"/>
              <w:adjustRightInd w:val="0"/>
              <w:jc w:val="center"/>
              <w:rPr>
                <w:lang w:eastAsia="en-US"/>
              </w:rPr>
            </w:pPr>
            <w:r>
              <w:rPr>
                <w:lang w:eastAsia="en-US"/>
              </w:rPr>
              <w:t>(гриф или пометка)</w:t>
            </w:r>
          </w:p>
        </w:tc>
      </w:tr>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Экз. N _________</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CE3922">
        <w:tc>
          <w:tcPr>
            <w:tcW w:w="4819" w:type="dxa"/>
            <w:vMerge w:val="restart"/>
          </w:tcPr>
          <w:p w:rsidR="00CE3922" w:rsidRDefault="00CE3922">
            <w:pPr>
              <w:autoSpaceDE w:val="0"/>
              <w:autoSpaceDN w:val="0"/>
              <w:adjustRightInd w:val="0"/>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УТВЕРЖДАЮ</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(руководитель исполнительного органа государственной власти субъекта Российской Федерации (глава муниципального образования)</w:t>
            </w:r>
          </w:p>
        </w:tc>
      </w:tr>
      <w:tr w:rsidR="00CE3922">
        <w:tc>
          <w:tcPr>
            <w:tcW w:w="4819" w:type="dxa"/>
            <w:vMerge/>
          </w:tcPr>
          <w:p w:rsidR="00CE3922" w:rsidRDefault="00CE3922">
            <w:pPr>
              <w:autoSpaceDE w:val="0"/>
              <w:autoSpaceDN w:val="0"/>
              <w:adjustRightInd w:val="0"/>
              <w:jc w:val="center"/>
              <w:rPr>
                <w:lang w:eastAsia="en-US"/>
              </w:rPr>
            </w:pP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vMerge/>
          </w:tcPr>
          <w:p w:rsidR="00CE3922" w:rsidRDefault="00CE3922">
            <w:pPr>
              <w:autoSpaceDE w:val="0"/>
              <w:autoSpaceDN w:val="0"/>
              <w:adjustRightInd w:val="0"/>
              <w:jc w:val="center"/>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CE3922">
        <w:tc>
          <w:tcPr>
            <w:tcW w:w="4819"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безопасности)</w:t>
            </w:r>
          </w:p>
        </w:tc>
        <w:tc>
          <w:tcPr>
            <w:tcW w:w="4820"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МВД России)</w:t>
            </w:r>
          </w:p>
        </w:tc>
      </w:tr>
      <w:tr w:rsidR="00CE3922">
        <w:tc>
          <w:tcPr>
            <w:tcW w:w="1980" w:type="dxa"/>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839" w:type="dxa"/>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Pr>
          <w:p w:rsidR="00CE3922" w:rsidRDefault="00CE3922">
            <w:pPr>
              <w:autoSpaceDE w:val="0"/>
              <w:autoSpaceDN w:val="0"/>
              <w:adjustRightInd w:val="0"/>
              <w:jc w:val="center"/>
              <w:rPr>
                <w:lang w:eastAsia="en-US"/>
              </w:rPr>
            </w:pPr>
            <w:r>
              <w:rPr>
                <w:lang w:eastAsia="en-US"/>
              </w:rPr>
              <w:t>"__" _______________ 20__ г.</w:t>
            </w: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5"/>
        <w:gridCol w:w="2944"/>
        <w:gridCol w:w="1716"/>
        <w:gridCol w:w="3104"/>
      </w:tblGrid>
      <w:tr w:rsidR="00CE3922">
        <w:tc>
          <w:tcPr>
            <w:tcW w:w="4819" w:type="dxa"/>
            <w:gridSpan w:val="2"/>
            <w:tcBorders>
              <w:bottom w:val="single" w:sz="4" w:space="0" w:color="auto"/>
            </w:tcBorders>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МЧС России)</w:t>
            </w:r>
          </w:p>
        </w:tc>
        <w:tc>
          <w:tcPr>
            <w:tcW w:w="4820"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rPr>
                <w:lang w:eastAsia="en-US"/>
              </w:rPr>
            </w:pPr>
            <w:r>
              <w:rPr>
                <w:lang w:eastAsia="en-US"/>
              </w:rPr>
              <w:t>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CE3922">
        <w:tc>
          <w:tcPr>
            <w:tcW w:w="187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944"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c>
          <w:tcPr>
            <w:tcW w:w="1716" w:type="dxa"/>
          </w:tcPr>
          <w:p w:rsidR="00CE3922" w:rsidRDefault="00CE3922">
            <w:pPr>
              <w:autoSpaceDE w:val="0"/>
              <w:autoSpaceDN w:val="0"/>
              <w:adjustRightInd w:val="0"/>
              <w:jc w:val="center"/>
              <w:rPr>
                <w:lang w:eastAsia="en-US"/>
              </w:rPr>
            </w:pPr>
            <w:r>
              <w:rPr>
                <w:lang w:eastAsia="en-US"/>
              </w:rPr>
              <w:t>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Borders>
              <w:top w:val="single" w:sz="4" w:space="0" w:color="auto"/>
            </w:tcBorders>
          </w:tcPr>
          <w:p w:rsidR="00CE3922" w:rsidRDefault="00CE3922">
            <w:pPr>
              <w:autoSpaceDE w:val="0"/>
              <w:autoSpaceDN w:val="0"/>
              <w:adjustRightInd w:val="0"/>
              <w:jc w:val="center"/>
              <w:rPr>
                <w:lang w:eastAsia="en-US"/>
              </w:rPr>
            </w:pPr>
            <w:r>
              <w:rPr>
                <w:lang w:eastAsia="en-US"/>
              </w:rPr>
              <w:t>"__" _______________ 20__ г.</w:t>
            </w: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Общие сведения о месте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(адрес места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(принадлежность (федеральная, региональная, муниципальная, др.), основное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функциональное назначение, дата и реквизиты решения об отнесении к месту</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(границы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протяженность периметра, 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(результаты мониторинга количества людей, одновременно находящихся в месте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(территориальный орган МВД России, на территории обслуживания которого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расположено место массового пребывания людей, адрес и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дежурной части)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(общественные объединения и (или) организации, принимающие участие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обеспечении правопорядка в месте массового пребывания людей, ф.и.о.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служебный,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(краткая характеристика местности в районе расположения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 рельеф, прилегающие лесные массивы, возможность</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незаметного подхода)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Сведения  об  объектах,  расположенных в месте массового пребывания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5"/>
        <w:gridCol w:w="1685"/>
        <w:gridCol w:w="3443"/>
        <w:gridCol w:w="1678"/>
        <w:gridCol w:w="2148"/>
      </w:tblGrid>
      <w:tr w:rsidR="00CE3922">
        <w:tc>
          <w:tcPr>
            <w:tcW w:w="68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68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w:t>
            </w:r>
          </w:p>
        </w:tc>
        <w:tc>
          <w:tcPr>
            <w:tcW w:w="344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Характеристика объекта, сведения о форме собственности, владельце (руководителе), режим работы объекта</w:t>
            </w:r>
          </w:p>
        </w:tc>
        <w:tc>
          <w:tcPr>
            <w:tcW w:w="167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Место расположения объекта</w:t>
            </w:r>
          </w:p>
        </w:tc>
        <w:tc>
          <w:tcPr>
            <w:tcW w:w="2148"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Сведения о технической укрепленности и организации охраны объекта</w:t>
            </w:r>
          </w:p>
        </w:tc>
      </w:tr>
      <w:tr w:rsidR="00CE3922">
        <w:tc>
          <w:tcPr>
            <w:tcW w:w="685"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44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7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48"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Сведения  об  объектах, расположенных в непосредственной близости 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месту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2"/>
        <w:gridCol w:w="1870"/>
        <w:gridCol w:w="2800"/>
        <w:gridCol w:w="1819"/>
        <w:gridCol w:w="2468"/>
      </w:tblGrid>
      <w:tr w:rsidR="00CE3922">
        <w:tc>
          <w:tcPr>
            <w:tcW w:w="68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87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w:t>
            </w:r>
          </w:p>
        </w:tc>
        <w:tc>
          <w:tcPr>
            <w:tcW w:w="28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Характеристика объекта по видам значимости и опасности</w:t>
            </w:r>
          </w:p>
        </w:tc>
        <w:tc>
          <w:tcPr>
            <w:tcW w:w="181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Сторона расположения объекта</w:t>
            </w:r>
          </w:p>
        </w:tc>
        <w:tc>
          <w:tcPr>
            <w:tcW w:w="2468"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места массового пребывания людей (метров)</w:t>
            </w:r>
          </w:p>
        </w:tc>
      </w:tr>
      <w:tr w:rsidR="00CE3922">
        <w:tc>
          <w:tcPr>
            <w:tcW w:w="6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7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1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68"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Размещение   места  массового  пребывания  людей  по  отношению  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транспортным коммуникациям</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5229"/>
        <w:gridCol w:w="1946"/>
        <w:gridCol w:w="1922"/>
      </w:tblGrid>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транспорта и транспортных коммуникаций</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 транспортной коммуникации</w:t>
            </w: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транспортных коммуникаций (метров)</w:t>
            </w: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1</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 xml:space="preserve">Автомобильный (магистрали, шоссе, дороги, </w:t>
            </w:r>
            <w:r>
              <w:rPr>
                <w:lang w:eastAsia="en-US"/>
              </w:rPr>
              <w:lastRenderedPageBreak/>
              <w:t>автовокзалы, автостанции)</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2</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Железнодорожный (железнодорожные пути, вокзалы, станции, платформы, переезды)</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3</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Воздушный (аэропорты, аэровокзалы, военные аэродромы, вертолетные площадки, взлетно-посадочные полосы)</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4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4</w:t>
            </w:r>
          </w:p>
        </w:tc>
        <w:tc>
          <w:tcPr>
            <w:tcW w:w="52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Водный (морские и речные порты, причалы)</w:t>
            </w:r>
          </w:p>
        </w:tc>
        <w:tc>
          <w:tcPr>
            <w:tcW w:w="194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92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об   организациях,  осуществляющих  обслуживание  места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
        <w:gridCol w:w="4416"/>
        <w:gridCol w:w="2400"/>
        <w:gridCol w:w="2139"/>
      </w:tblGrid>
      <w:tr w:rsidR="00CE3922">
        <w:tc>
          <w:tcPr>
            <w:tcW w:w="684"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441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организации, адрес, телефоны, вид собственности, руководитель</w:t>
            </w:r>
          </w:p>
        </w:tc>
        <w:tc>
          <w:tcPr>
            <w:tcW w:w="24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деятельности по обслуживанию</w:t>
            </w:r>
          </w:p>
        </w:tc>
        <w:tc>
          <w:tcPr>
            <w:tcW w:w="2139"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График проведения работ</w:t>
            </w:r>
          </w:p>
        </w:tc>
      </w:tr>
      <w:tr w:rsidR="00CE3922">
        <w:tc>
          <w:tcPr>
            <w:tcW w:w="684"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4416"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0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3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6.  Общие  сведения  о  работниках  и (или) арендаторах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пребывания  людей,  а  также  объектов,  расположенных  в  месте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работников)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(средняя и максимальная посещаемость объекта, количество одновременно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пребывающих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(сведения об арендаторах)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7.  Сведения  о  потенциально  опасных  участках  и  (или)  критических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элементах места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0"/>
        <w:gridCol w:w="3623"/>
        <w:gridCol w:w="1829"/>
        <w:gridCol w:w="3567"/>
      </w:tblGrid>
      <w:tr w:rsidR="00CE3922">
        <w:tc>
          <w:tcPr>
            <w:tcW w:w="620"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362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потенциально опасного участка или критического элемента</w:t>
            </w:r>
          </w:p>
        </w:tc>
        <w:tc>
          <w:tcPr>
            <w:tcW w:w="18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Количество работающих человек</w:t>
            </w:r>
          </w:p>
        </w:tc>
        <w:tc>
          <w:tcPr>
            <w:tcW w:w="3567"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Характер возможной чрезвычайной ситуации</w:t>
            </w:r>
          </w:p>
        </w:tc>
      </w:tr>
      <w:tr w:rsidR="00CE3922">
        <w:tc>
          <w:tcPr>
            <w:tcW w:w="620"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62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2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567"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8.  Возможные  противоправные  действия  в  месте  массового пребывания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(описание возможных противоправных действий (совершение взрыва,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поджога или иных действий, направленных на причинение вреда жизни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здоровью людей, разрушение расположенных в месте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 объектов и сооружений или угроза совершения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указанных действий, захват заложников, вывод из строя или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несанкционированное вмешательство в работу различных коммуникаций,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иные ситуации)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(зафиксированные диверсионно-террористические проявления в месте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 или в районе его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их краткая характеристика)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9.  Оценка социально-экономических последствий террористического акта 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месте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0"/>
        <w:gridCol w:w="2142"/>
        <w:gridCol w:w="4003"/>
        <w:gridCol w:w="2804"/>
      </w:tblGrid>
      <w:tr w:rsidR="00CE3922">
        <w:tc>
          <w:tcPr>
            <w:tcW w:w="690"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21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Террористическая угроза</w:t>
            </w:r>
          </w:p>
        </w:tc>
        <w:tc>
          <w:tcPr>
            <w:tcW w:w="400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Прогнозируемое количество пострадавших в результате террористического акта (человек)</w:t>
            </w:r>
          </w:p>
        </w:tc>
        <w:tc>
          <w:tcPr>
            <w:tcW w:w="2804"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Масштаб последствий террористического акта</w:t>
            </w:r>
          </w:p>
        </w:tc>
      </w:tr>
      <w:tr w:rsidR="00CE3922">
        <w:tc>
          <w:tcPr>
            <w:tcW w:w="690"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400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04"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10.  Силы и средства, привлекаемые для обеспечения антитеррористической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(территориальные органы МВД России и Росгвардии, военизированные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сторожевые подразделения организации, подведомственной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Росгвардии, подразделение ведомственной охраны, частная охранная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организация, общественное формирование; адрес, ф.и.о., телефон</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телефоны дежурной части, номер, дата выдачи и срок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действия лицензии на осуществление охранной деятельности (для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частных охранных организаций)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(маршруты автопатрулей полиции, приближенные к месту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 график объезда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время прибытия группы быстрого реагирования (группы задержания)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подразделения полиции и (или) войск национальной гвардии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от места постоянной дислокации)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и характеристика стационарных постов полиции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подразделения войск национальной гвардии Российской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Федерации в месте массового пребывания людей, их дислокация,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техническая оснащенность, режим службы)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состав наряда, обеспечивающего охрану общественного порядка в месте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массового пребывания людей, отдельно по его принадлежности и виду</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2"/>
        <w:gridCol w:w="1688"/>
        <w:gridCol w:w="1689"/>
      </w:tblGrid>
      <w:tr w:rsidR="00CE3922">
        <w:tc>
          <w:tcPr>
            <w:tcW w:w="6262" w:type="dxa"/>
            <w:vMerge w:val="restart"/>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наряда</w:t>
            </w:r>
          </w:p>
        </w:tc>
        <w:tc>
          <w:tcPr>
            <w:tcW w:w="3377" w:type="dxa"/>
            <w:gridSpan w:val="2"/>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Количество</w:t>
            </w:r>
          </w:p>
        </w:tc>
      </w:tr>
      <w:tr w:rsidR="00CE3922">
        <w:tc>
          <w:tcPr>
            <w:tcW w:w="6262" w:type="dxa"/>
            <w:vMerge/>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единиц</w:t>
            </w: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человек</w:t>
            </w: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Стационарный пост полиции и (или) подразделения войск национальной гвардии Российской Федерации</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Пеший внутренний пост полиции и (или) подразделения войск национальной гвардии Российской Федерации</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Суточный пост</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12-часовой пост</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8-часовой пост</w:t>
            </w:r>
          </w:p>
        </w:tc>
        <w:tc>
          <w:tcPr>
            <w:tcW w:w="168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6262" w:type="dxa"/>
            <w:tcBorders>
              <w:top w:val="single" w:sz="4" w:space="0" w:color="auto"/>
              <w:right w:val="single" w:sz="4" w:space="0" w:color="auto"/>
            </w:tcBorders>
          </w:tcPr>
          <w:p w:rsidR="00CE3922" w:rsidRDefault="00CE3922">
            <w:pPr>
              <w:autoSpaceDE w:val="0"/>
              <w:autoSpaceDN w:val="0"/>
              <w:adjustRightInd w:val="0"/>
              <w:rPr>
                <w:lang w:eastAsia="en-US"/>
              </w:rPr>
            </w:pPr>
            <w:r>
              <w:rPr>
                <w:lang w:eastAsia="en-US"/>
              </w:rPr>
              <w:t>Всего</w:t>
            </w:r>
          </w:p>
        </w:tc>
        <w:tc>
          <w:tcPr>
            <w:tcW w:w="1688" w:type="dxa"/>
            <w:tcBorders>
              <w:top w:val="single" w:sz="4" w:space="0" w:color="auto"/>
              <w:left w:val="single" w:sz="4" w:space="0" w:color="auto"/>
              <w:right w:val="single" w:sz="4" w:space="0" w:color="auto"/>
            </w:tcBorders>
          </w:tcPr>
          <w:p w:rsidR="00CE3922" w:rsidRDefault="00CE3922">
            <w:pPr>
              <w:autoSpaceDE w:val="0"/>
              <w:autoSpaceDN w:val="0"/>
              <w:adjustRightInd w:val="0"/>
              <w:rPr>
                <w:lang w:eastAsia="en-US"/>
              </w:rPr>
            </w:pPr>
          </w:p>
        </w:tc>
        <w:tc>
          <w:tcPr>
            <w:tcW w:w="1689" w:type="dxa"/>
            <w:tcBorders>
              <w:top w:val="single" w:sz="4" w:space="0" w:color="auto"/>
              <w:left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(сведения о наличии добровольной народной дружины или других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организаций по охране общественного порядка)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средства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(огнестрельное оружие и патроны к нему, количество отдельно по каждому</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виду, типу, модели; защитные средства, тип, количество; специальные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средства, тип, количество; служебные собаки, есть, нет, если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есть - сколько, какой породы)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ж) организация оповещения и связи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и дежурной частью: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частных охранных организаций, диспетчерских и дежурных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(города, района)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дежурных территориального органа безопасности, территориальных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органов МВД России, Росгвардии и МЧС России)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(телефоны исполнительного органа государственной власти субъекта Российской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Федерации или органа местного самоуправления по подведомственности места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ближайших подразделений аварийно-спасательных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расстояние до них, километров)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11.   Меры  по  инженерно-технической,  физической  защите  и  пожарной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безопасности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наличие и характеристика инженерно-технических средств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(ограждение места массового пребывания людей, инженерные заградительные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сооружения, препятствующие несанкционированному проезду транспорта 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места массового пребывания людей, камеры системы видеоконтроля,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места их расположения, устойчивость функционирования системы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видеоконтроля, стационарные колонны (стойки) с кнопкой экстренного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вызова наряда полиции и обратной связи с дежурными частями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территориальных органов МВД России или территориальных органов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Росгвардии (подразделений вневедомственной охраны войск национальной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гвардии Российской Федерации) либо с кнопкой вывода канала тревожных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сообщений в систему обеспечения вызова экстренных оперативных служб по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единому номеру "112", количество и места их расположения, опоры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освещения, их количество, работоспособность, достаточность</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освещенности всей территории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обеспечение пожарной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(пожарная сигнализация, места расположения первичных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 пожаротушения)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система оповещения и управления эвакуацией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пути эвакуации)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12.  Оценка достаточности мероприятий по защите критических элементов 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потенциально опасных участков места массового пребывания людей</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1875"/>
        <w:gridCol w:w="1563"/>
        <w:gridCol w:w="1563"/>
        <w:gridCol w:w="1563"/>
        <w:gridCol w:w="1264"/>
        <w:gridCol w:w="1264"/>
      </w:tblGrid>
      <w:tr w:rsidR="00CE3922">
        <w:tc>
          <w:tcPr>
            <w:tcW w:w="547"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8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критического элемента или потенциально опасного участка</w:t>
            </w: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установленных требований</w:t>
            </w: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физической защите</w:t>
            </w: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предотвращению террористического акта</w:t>
            </w:r>
          </w:p>
        </w:tc>
        <w:tc>
          <w:tcPr>
            <w:tcW w:w="126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Вывод о достаточности мероприятий по защите</w:t>
            </w:r>
          </w:p>
        </w:tc>
        <w:tc>
          <w:tcPr>
            <w:tcW w:w="1264"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Компенсационные мероприятия</w:t>
            </w:r>
          </w:p>
        </w:tc>
      </w:tr>
      <w:tr w:rsidR="00CE3922">
        <w:tc>
          <w:tcPr>
            <w:tcW w:w="547"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63"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4"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13.  Выводы  о  надежности  охраны  места  массового пребывания людей 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рекомендации по укреплению его антитеррористической защищенности: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(выводы о надежности охраны и способности противостоять попыткам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террористических актов и иных противоправных действий)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б)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(первоочередные, неотложные мероприятия, направленные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обеспечение антитеррористической защищенности, устранение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выявленных недостатков)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(требуемое финансирование обеспечения мероприятий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антитеррористической защищенности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14. Дополнительная информация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(дополнительная информация с учетом особенностей места массового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Акт обследования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План-схема места массового пребывания людей с  привязкой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 местности  и  с   указанием   расположения   объектов,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находящихся  на  территории  места  массового пребывания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людей  и  в  непосредственной  близости  к  нему, постов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охраны,   маршрутов   патрулирования   нарядов   полиции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войск национальной гвардии Российской Федерации,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расположения инженерно-технических средств,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произведений  монументального  искусства,   мест  отдыха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(лавочек, скамеек, детских площадок, летних кафе и др.),</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мусорных контейнеров.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Схемы  коммуникаций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(водоснабжения, электроснабжения, газоснабжения и др.).</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Инструкция по эвакуации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Лист учета корректировок.</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(правообладатель места массового пребывания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 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(подпись)                            (ф.и.о.)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____________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 20__ г.</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t>Утверждены</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b/>
          <w:bCs/>
          <w:lang w:eastAsia="en-US"/>
        </w:rPr>
      </w:pPr>
      <w:bookmarkStart w:id="5" w:name="Par585"/>
      <w:bookmarkEnd w:id="5"/>
      <w:r>
        <w:rPr>
          <w:b/>
          <w:bCs/>
          <w:lang w:eastAsia="en-US"/>
        </w:rPr>
        <w:t>ТРЕБОВАНИЯ</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CE3922" w:rsidRDefault="00CE3922" w:rsidP="00CE3922">
      <w:pPr>
        <w:autoSpaceDE w:val="0"/>
        <w:autoSpaceDN w:val="0"/>
        <w:adjustRightInd w:val="0"/>
        <w:jc w:val="center"/>
        <w:rPr>
          <w:b/>
          <w:bCs/>
          <w:lang w:eastAsia="en-US"/>
        </w:rPr>
      </w:pPr>
      <w:r>
        <w:rPr>
          <w:b/>
          <w:bCs/>
          <w:lang w:eastAsia="en-US"/>
        </w:rPr>
        <w:t>ПОДЛЕЖАЩИХ ОБЯЗАТЕЛЬНОЙ ОХРАНЕ ВОЙСКАМИ НАЦИОНАЛЬНОЙ</w:t>
      </w:r>
    </w:p>
    <w:p w:rsidR="00CE3922" w:rsidRDefault="00CE3922" w:rsidP="00CE3922">
      <w:pPr>
        <w:autoSpaceDE w:val="0"/>
        <w:autoSpaceDN w:val="0"/>
        <w:adjustRightInd w:val="0"/>
        <w:jc w:val="center"/>
        <w:rPr>
          <w:b/>
          <w:bCs/>
          <w:lang w:eastAsia="en-US"/>
        </w:rPr>
      </w:pPr>
      <w:r>
        <w:rPr>
          <w:b/>
          <w:bCs/>
          <w:lang w:eastAsia="en-US"/>
        </w:rPr>
        <w:t>ГВАРДИИ РОССИЙСКОЙ ФЕДЕРАЦИИ</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CE39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62"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63" w:history="1">
              <w:r>
                <w:rPr>
                  <w:color w:val="0000FF"/>
                  <w:lang w:eastAsia="en-US"/>
                </w:rPr>
                <w:t>N 775</w:t>
              </w:r>
            </w:hyperlink>
            <w:r>
              <w:rPr>
                <w:color w:val="392C69"/>
                <w:lang w:eastAsia="en-US"/>
              </w:rPr>
              <w:t xml:space="preserve">, от 19.01.2018 </w:t>
            </w:r>
            <w:hyperlink r:id="rId64" w:history="1">
              <w:r>
                <w:rPr>
                  <w:color w:val="0000FF"/>
                  <w:lang w:eastAsia="en-US"/>
                </w:rPr>
                <w:t>N 28</w:t>
              </w:r>
            </w:hyperlink>
            <w:r>
              <w:rPr>
                <w:color w:val="392C69"/>
                <w:lang w:eastAsia="en-US"/>
              </w:rPr>
              <w:t xml:space="preserve">, от 07.04.2020 </w:t>
            </w:r>
            <w:hyperlink r:id="rId65" w:history="1">
              <w:r>
                <w:rPr>
                  <w:color w:val="0000FF"/>
                  <w:lang w:eastAsia="en-US"/>
                </w:rPr>
                <w:t>N 456</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24.10.2023 </w:t>
            </w:r>
            <w:hyperlink r:id="rId66" w:history="1">
              <w:r>
                <w:rPr>
                  <w:color w:val="0000FF"/>
                  <w:lang w:eastAsia="en-US"/>
                </w:rPr>
                <w:t>N 1767</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 Общие положения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67" w:history="1">
        <w:r>
          <w:rPr>
            <w:color w:val="0000FF"/>
            <w:lang w:eastAsia="en-US"/>
          </w:rPr>
          <w:t>объектов</w:t>
        </w:r>
      </w:hyperlink>
      <w:r>
        <w:rPr>
          <w:lang w:eastAsia="en-US"/>
        </w:rP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CE3922" w:rsidRDefault="00CE3922" w:rsidP="00CE3922">
      <w:pPr>
        <w:autoSpaceDE w:val="0"/>
        <w:autoSpaceDN w:val="0"/>
        <w:adjustRightInd w:val="0"/>
        <w:jc w:val="both"/>
        <w:rPr>
          <w:lang w:eastAsia="en-US"/>
        </w:rPr>
      </w:pPr>
      <w:r>
        <w:rPr>
          <w:lang w:eastAsia="en-US"/>
        </w:rPr>
        <w:t xml:space="preserve">(в ред. </w:t>
      </w:r>
      <w:hyperlink r:id="rId68"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69"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CE3922" w:rsidRDefault="00CE3922" w:rsidP="00CE3922">
      <w:pPr>
        <w:autoSpaceDE w:val="0"/>
        <w:autoSpaceDN w:val="0"/>
        <w:adjustRightInd w:val="0"/>
        <w:jc w:val="both"/>
        <w:rPr>
          <w:lang w:eastAsia="en-US"/>
        </w:rPr>
      </w:pPr>
      <w:r>
        <w:rPr>
          <w:lang w:eastAsia="en-US"/>
        </w:rPr>
        <w:t xml:space="preserve">(абзац введен </w:t>
      </w:r>
      <w:hyperlink r:id="rId70"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CE3922" w:rsidRDefault="00CE3922" w:rsidP="00CE3922">
      <w:pPr>
        <w:autoSpaceDE w:val="0"/>
        <w:autoSpaceDN w:val="0"/>
        <w:adjustRightInd w:val="0"/>
        <w:spacing w:before="240"/>
        <w:ind w:firstLine="540"/>
        <w:jc w:val="both"/>
        <w:rPr>
          <w:lang w:eastAsia="en-US"/>
        </w:rPr>
      </w:pPr>
      <w:bookmarkStart w:id="6" w:name="Par603"/>
      <w:bookmarkEnd w:id="6"/>
      <w:r>
        <w:rPr>
          <w:lang w:eastAsia="en-US"/>
        </w:rP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CE3922" w:rsidRDefault="00CE3922" w:rsidP="00CE3922">
      <w:pPr>
        <w:autoSpaceDE w:val="0"/>
        <w:autoSpaceDN w:val="0"/>
        <w:adjustRightInd w:val="0"/>
        <w:spacing w:before="240"/>
        <w:ind w:firstLine="540"/>
        <w:jc w:val="both"/>
        <w:rPr>
          <w:lang w:eastAsia="en-US"/>
        </w:rPr>
      </w:pPr>
      <w:r>
        <w:rPr>
          <w:lang w:eastAsia="en-US"/>
        </w:rP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71"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CE3922" w:rsidRDefault="00CE3922" w:rsidP="00CE3922">
      <w:pPr>
        <w:autoSpaceDE w:val="0"/>
        <w:autoSpaceDN w:val="0"/>
        <w:adjustRightInd w:val="0"/>
        <w:spacing w:before="240"/>
        <w:ind w:firstLine="540"/>
        <w:jc w:val="both"/>
        <w:rPr>
          <w:lang w:eastAsia="en-US"/>
        </w:rPr>
      </w:pPr>
      <w:r>
        <w:rPr>
          <w:lang w:eastAsia="en-US"/>
        </w:rPr>
        <w:t>При этом к органам (организациям) - правообладателям объектов (территорий) относятся органы (организации), которые являются собственниками объектов (территорий) или органы (организации), которым объект (территория) принадлежит на ином законном основании (далее - правообладатели объектов).</w:t>
      </w:r>
    </w:p>
    <w:p w:rsidR="00CE3922" w:rsidRDefault="00CE3922" w:rsidP="00CE3922">
      <w:pPr>
        <w:autoSpaceDE w:val="0"/>
        <w:autoSpaceDN w:val="0"/>
        <w:adjustRightInd w:val="0"/>
        <w:jc w:val="both"/>
        <w:rPr>
          <w:lang w:eastAsia="en-US"/>
        </w:rPr>
      </w:pPr>
      <w:r>
        <w:rPr>
          <w:lang w:eastAsia="en-US"/>
        </w:rPr>
        <w:t xml:space="preserve">(абзац введен </w:t>
      </w:r>
      <w:hyperlink r:id="rId72"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CE3922" w:rsidRDefault="00CE3922" w:rsidP="00CE3922">
      <w:pPr>
        <w:autoSpaceDE w:val="0"/>
        <w:autoSpaceDN w:val="0"/>
        <w:adjustRightInd w:val="0"/>
        <w:jc w:val="center"/>
        <w:rPr>
          <w:b/>
          <w:bCs/>
          <w:lang w:eastAsia="en-US"/>
        </w:rPr>
      </w:pPr>
      <w:r>
        <w:rPr>
          <w:b/>
          <w:bCs/>
          <w:lang w:eastAsia="en-US"/>
        </w:rPr>
        <w:lastRenderedPageBreak/>
        <w:t>его проведения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E3922" w:rsidRDefault="00CE3922" w:rsidP="00CE3922">
      <w:pPr>
        <w:autoSpaceDE w:val="0"/>
        <w:autoSpaceDN w:val="0"/>
        <w:adjustRightInd w:val="0"/>
        <w:spacing w:before="240"/>
        <w:ind w:firstLine="540"/>
        <w:jc w:val="both"/>
        <w:rPr>
          <w:lang w:eastAsia="en-US"/>
        </w:rPr>
      </w:pPr>
      <w:r>
        <w:rPr>
          <w:lang w:eastAsia="en-US"/>
        </w:rP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CE3922" w:rsidRDefault="00CE3922" w:rsidP="00CE3922">
      <w:pPr>
        <w:autoSpaceDE w:val="0"/>
        <w:autoSpaceDN w:val="0"/>
        <w:adjustRightInd w:val="0"/>
        <w:spacing w:before="240"/>
        <w:ind w:firstLine="540"/>
        <w:jc w:val="both"/>
        <w:rPr>
          <w:lang w:eastAsia="en-US"/>
        </w:rPr>
      </w:pPr>
      <w:r>
        <w:rPr>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 xml:space="preserve">7. В качестве значений показателей критериев категорирования объектов (территорий) используются значения, определенные в </w:t>
      </w:r>
      <w:hyperlink r:id="rId73" w:history="1">
        <w:r>
          <w:rPr>
            <w:color w:val="0000FF"/>
            <w:lang w:eastAsia="en-US"/>
          </w:rPr>
          <w:t>постановлении</w:t>
        </w:r>
      </w:hyperlink>
      <w:r>
        <w:rPr>
          <w:lang w:eastAsia="en-US"/>
        </w:rPr>
        <w:t xml:space="preserve"> Правительства Российской Федерации от 21 мая 2007 г. N 304 "О классификации чрезвычайных ситуаций природного и техногенного характера".</w:t>
      </w:r>
    </w:p>
    <w:p w:rsidR="00CE3922" w:rsidRDefault="00CE3922" w:rsidP="00CE3922">
      <w:pPr>
        <w:autoSpaceDE w:val="0"/>
        <w:autoSpaceDN w:val="0"/>
        <w:adjustRightInd w:val="0"/>
        <w:spacing w:before="240"/>
        <w:ind w:firstLine="540"/>
        <w:jc w:val="both"/>
        <w:rPr>
          <w:lang w:eastAsia="en-US"/>
        </w:rPr>
      </w:pPr>
      <w:r>
        <w:rPr>
          <w:lang w:eastAsia="en-US"/>
        </w:rPr>
        <w:t>8. Устанавливаются следующие категории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CE3922" w:rsidRDefault="00CE3922" w:rsidP="00CE3922">
      <w:pPr>
        <w:autoSpaceDE w:val="0"/>
        <w:autoSpaceDN w:val="0"/>
        <w:adjustRightInd w:val="0"/>
        <w:spacing w:before="240"/>
        <w:ind w:firstLine="540"/>
        <w:jc w:val="both"/>
        <w:rPr>
          <w:lang w:eastAsia="en-US"/>
        </w:rPr>
      </w:pPr>
      <w:r>
        <w:rPr>
          <w:lang w:eastAsia="en-US"/>
        </w:rP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CE3922" w:rsidRDefault="00CE3922" w:rsidP="00CE3922">
      <w:pPr>
        <w:autoSpaceDE w:val="0"/>
        <w:autoSpaceDN w:val="0"/>
        <w:adjustRightInd w:val="0"/>
        <w:spacing w:before="240"/>
        <w:ind w:firstLine="540"/>
        <w:jc w:val="both"/>
        <w:rPr>
          <w:lang w:eastAsia="en-US"/>
        </w:rPr>
      </w:pPr>
      <w:r>
        <w:rPr>
          <w:lang w:eastAsia="en-US"/>
        </w:rP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CE3922" w:rsidRDefault="00CE3922" w:rsidP="00CE3922">
      <w:pPr>
        <w:autoSpaceDE w:val="0"/>
        <w:autoSpaceDN w:val="0"/>
        <w:adjustRightInd w:val="0"/>
        <w:spacing w:before="240"/>
        <w:ind w:firstLine="540"/>
        <w:jc w:val="both"/>
        <w:rPr>
          <w:lang w:eastAsia="en-US"/>
        </w:rPr>
      </w:pPr>
      <w:r>
        <w:rPr>
          <w:lang w:eastAsia="en-US"/>
        </w:rPr>
        <w:t>9. Для проведения категорирования объекта (территории) решением руководителя объекта создается комиссия по обследованию и категорированию объекта (территории) (далее - комиссия), в состав которой включаются представители правообладателя объекта,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E3922" w:rsidRDefault="00CE3922" w:rsidP="00CE3922">
      <w:pPr>
        <w:autoSpaceDE w:val="0"/>
        <w:autoSpaceDN w:val="0"/>
        <w:adjustRightInd w:val="0"/>
        <w:jc w:val="both"/>
        <w:rPr>
          <w:lang w:eastAsia="en-US"/>
        </w:rPr>
      </w:pPr>
      <w:r>
        <w:rPr>
          <w:lang w:eastAsia="en-US"/>
        </w:rPr>
        <w:t xml:space="preserve">(в ред. </w:t>
      </w:r>
      <w:hyperlink r:id="rId74"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К работе комиссии могут привлекаться представители администрации муниципального образования и других органов (организаций) (по согласованию).</w:t>
      </w:r>
    </w:p>
    <w:p w:rsidR="00CE3922" w:rsidRDefault="00CE3922" w:rsidP="00CE3922">
      <w:pPr>
        <w:autoSpaceDE w:val="0"/>
        <w:autoSpaceDN w:val="0"/>
        <w:adjustRightInd w:val="0"/>
        <w:jc w:val="both"/>
        <w:rPr>
          <w:lang w:eastAsia="en-US"/>
        </w:rPr>
      </w:pPr>
      <w:r>
        <w:rPr>
          <w:lang w:eastAsia="en-US"/>
        </w:rPr>
        <w:t xml:space="preserve">(в ред. </w:t>
      </w:r>
      <w:hyperlink r:id="rId75"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Комиссию возглавляет руководитель объекта или лицо, им уполномоченное.</w:t>
      </w:r>
    </w:p>
    <w:p w:rsidR="00CE3922" w:rsidRDefault="00CE3922" w:rsidP="00CE3922">
      <w:pPr>
        <w:autoSpaceDE w:val="0"/>
        <w:autoSpaceDN w:val="0"/>
        <w:adjustRightInd w:val="0"/>
        <w:spacing w:before="240"/>
        <w:ind w:firstLine="540"/>
        <w:jc w:val="both"/>
        <w:rPr>
          <w:lang w:eastAsia="en-US"/>
        </w:rPr>
      </w:pPr>
      <w:r>
        <w:rPr>
          <w:lang w:eastAsia="en-US"/>
        </w:rPr>
        <w:lastRenderedPageBreak/>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ar659" w:history="1">
        <w:r>
          <w:rPr>
            <w:color w:val="0000FF"/>
            <w:lang w:eastAsia="en-US"/>
          </w:rPr>
          <w:t>пунктом 19</w:t>
        </w:r>
      </w:hyperlink>
      <w:r>
        <w:rPr>
          <w:lang w:eastAsia="en-US"/>
        </w:rPr>
        <w:t xml:space="preserve"> настоящих требований.</w:t>
      </w:r>
    </w:p>
    <w:p w:rsidR="00CE3922" w:rsidRDefault="00CE3922" w:rsidP="00CE3922">
      <w:pPr>
        <w:autoSpaceDE w:val="0"/>
        <w:autoSpaceDN w:val="0"/>
        <w:adjustRightInd w:val="0"/>
        <w:jc w:val="both"/>
        <w:rPr>
          <w:lang w:eastAsia="en-US"/>
        </w:rPr>
      </w:pPr>
      <w:r>
        <w:rPr>
          <w:lang w:eastAsia="en-US"/>
        </w:rPr>
        <w:t xml:space="preserve">(абзац введен </w:t>
      </w:r>
      <w:hyperlink r:id="rId76"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Обследование объекта (территории) осуществляется в срок, не превышающий 30 дней со дня создания комиссии.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77"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CE3922" w:rsidRDefault="00CE3922" w:rsidP="00CE3922">
      <w:pPr>
        <w:autoSpaceDE w:val="0"/>
        <w:autoSpaceDN w:val="0"/>
        <w:adjustRightInd w:val="0"/>
        <w:spacing w:before="240"/>
        <w:ind w:firstLine="540"/>
        <w:jc w:val="both"/>
        <w:rPr>
          <w:lang w:eastAsia="en-US"/>
        </w:rPr>
      </w:pPr>
      <w:r>
        <w:rPr>
          <w:lang w:eastAsia="en-US"/>
        </w:rP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CE3922" w:rsidRDefault="00CE3922" w:rsidP="00CE3922">
      <w:pPr>
        <w:autoSpaceDE w:val="0"/>
        <w:autoSpaceDN w:val="0"/>
        <w:adjustRightInd w:val="0"/>
        <w:spacing w:before="240"/>
        <w:ind w:firstLine="540"/>
        <w:jc w:val="both"/>
        <w:rPr>
          <w:lang w:eastAsia="en-US"/>
        </w:rPr>
      </w:pPr>
      <w:r>
        <w:rPr>
          <w:lang w:eastAsia="en-US"/>
        </w:rP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CE3922" w:rsidRDefault="00CE3922" w:rsidP="00CE3922">
      <w:pPr>
        <w:autoSpaceDE w:val="0"/>
        <w:autoSpaceDN w:val="0"/>
        <w:adjustRightInd w:val="0"/>
        <w:spacing w:before="240"/>
        <w:ind w:firstLine="540"/>
        <w:jc w:val="both"/>
        <w:rPr>
          <w:lang w:eastAsia="en-US"/>
        </w:rPr>
      </w:pPr>
      <w:r>
        <w:rPr>
          <w:lang w:eastAsia="en-US"/>
        </w:rP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CE3922" w:rsidRDefault="00CE3922" w:rsidP="00CE3922">
      <w:pPr>
        <w:autoSpaceDE w:val="0"/>
        <w:autoSpaceDN w:val="0"/>
        <w:adjustRightInd w:val="0"/>
        <w:spacing w:before="240"/>
        <w:ind w:firstLine="540"/>
        <w:jc w:val="both"/>
        <w:rPr>
          <w:lang w:eastAsia="en-US"/>
        </w:rPr>
      </w:pPr>
      <w:r>
        <w:rPr>
          <w:lang w:eastAsia="en-US"/>
        </w:rP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78" w:history="1">
        <w:r>
          <w:rPr>
            <w:color w:val="0000FF"/>
            <w:lang w:eastAsia="en-US"/>
          </w:rPr>
          <w:t>Постановлением</w:t>
        </w:r>
      </w:hyperlink>
      <w:r>
        <w:rPr>
          <w:lang w:eastAsia="en-US"/>
        </w:rPr>
        <w:t xml:space="preserve"> Правительства РФ от 19.01.2018 N 28)</w:t>
      </w:r>
    </w:p>
    <w:p w:rsidR="00CE3922" w:rsidRDefault="00CE3922" w:rsidP="00CE3922">
      <w:pPr>
        <w:autoSpaceDE w:val="0"/>
        <w:autoSpaceDN w:val="0"/>
        <w:adjustRightInd w:val="0"/>
        <w:jc w:val="both"/>
        <w:rPr>
          <w:lang w:eastAsia="en-US"/>
        </w:rPr>
      </w:pPr>
      <w:r>
        <w:rPr>
          <w:lang w:eastAsia="en-US"/>
        </w:rPr>
        <w:t xml:space="preserve">(п. 12 в ред. </w:t>
      </w:r>
      <w:hyperlink r:id="rId79"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III. Паспорт безопасности объекта (территории)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lastRenderedPageBreak/>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CE3922" w:rsidRDefault="00CE3922" w:rsidP="00CE3922">
      <w:pPr>
        <w:autoSpaceDE w:val="0"/>
        <w:autoSpaceDN w:val="0"/>
        <w:adjustRightInd w:val="0"/>
        <w:jc w:val="both"/>
        <w:rPr>
          <w:lang w:eastAsia="en-US"/>
        </w:rPr>
      </w:pPr>
      <w:r>
        <w:rPr>
          <w:lang w:eastAsia="en-US"/>
        </w:rPr>
        <w:t xml:space="preserve">(п. 13 в ред. </w:t>
      </w:r>
      <w:hyperlink r:id="rId80"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81"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bookmarkStart w:id="7" w:name="Par646"/>
      <w:bookmarkEnd w:id="7"/>
      <w:r>
        <w:rPr>
          <w:lang w:eastAsia="en-US"/>
        </w:rP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объекта либо лицом, им уполномоченным.</w:t>
      </w:r>
    </w:p>
    <w:p w:rsidR="00CE3922" w:rsidRDefault="00CE3922" w:rsidP="00CE3922">
      <w:pPr>
        <w:autoSpaceDE w:val="0"/>
        <w:autoSpaceDN w:val="0"/>
        <w:adjustRightInd w:val="0"/>
        <w:spacing w:before="240"/>
        <w:ind w:firstLine="540"/>
        <w:jc w:val="both"/>
        <w:rPr>
          <w:lang w:eastAsia="en-US"/>
        </w:rPr>
      </w:pPr>
      <w:r>
        <w:rPr>
          <w:lang w:eastAsia="en-US"/>
        </w:rPr>
        <w:t>Направление паспорта безопасности объекта (территории) на согласование осуществляется правообладателем объекта с сопроводительными письмами в течение 3 рабочих дней после его составления.</w:t>
      </w:r>
    </w:p>
    <w:p w:rsidR="00CE3922" w:rsidRDefault="00CE3922" w:rsidP="00CE3922">
      <w:pPr>
        <w:autoSpaceDE w:val="0"/>
        <w:autoSpaceDN w:val="0"/>
        <w:adjustRightInd w:val="0"/>
        <w:jc w:val="both"/>
        <w:rPr>
          <w:lang w:eastAsia="en-US"/>
        </w:rPr>
      </w:pPr>
      <w:r>
        <w:rPr>
          <w:lang w:eastAsia="en-US"/>
        </w:rPr>
        <w:t xml:space="preserve">(п. 15 в ред. </w:t>
      </w:r>
      <w:hyperlink r:id="rId82"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 xml:space="preserve">16. Согласование паспорта безопасности объекта (территории) осуществляется в течение 10 рабочих дней со дня его поступления в территориальные органы (подразделения), указанные в </w:t>
      </w:r>
      <w:hyperlink w:anchor="Par646" w:history="1">
        <w:r>
          <w:rPr>
            <w:color w:val="0000FF"/>
            <w:lang w:eastAsia="en-US"/>
          </w:rPr>
          <w:t>пункте 15</w:t>
        </w:r>
      </w:hyperlink>
      <w:r>
        <w:rPr>
          <w:lang w:eastAsia="en-US"/>
        </w:rPr>
        <w:t xml:space="preserve"> настоящих требований. При наличии замечаний паспорт безопасности объекта (территории) возвращается в указанный срок правообладателю объекта на доработку.</w:t>
      </w:r>
    </w:p>
    <w:p w:rsidR="00CE3922" w:rsidRDefault="00CE3922" w:rsidP="00CE3922">
      <w:pPr>
        <w:autoSpaceDE w:val="0"/>
        <w:autoSpaceDN w:val="0"/>
        <w:adjustRightInd w:val="0"/>
        <w:spacing w:before="240"/>
        <w:ind w:firstLine="540"/>
        <w:jc w:val="both"/>
        <w:rPr>
          <w:lang w:eastAsia="en-US"/>
        </w:rPr>
      </w:pPr>
      <w:r>
        <w:rPr>
          <w:lang w:eastAsia="en-US"/>
        </w:rPr>
        <w:t>Доработка паспорта безопасности объекта (территории) осуществляется в течение 10 рабочих дней со дня его поступления правообладателю объекта.</w:t>
      </w:r>
    </w:p>
    <w:p w:rsidR="00CE3922" w:rsidRDefault="00CE3922" w:rsidP="00CE3922">
      <w:pPr>
        <w:autoSpaceDE w:val="0"/>
        <w:autoSpaceDN w:val="0"/>
        <w:adjustRightInd w:val="0"/>
        <w:spacing w:before="240"/>
        <w:ind w:firstLine="540"/>
        <w:jc w:val="both"/>
        <w:rPr>
          <w:lang w:eastAsia="en-US"/>
        </w:rPr>
      </w:pPr>
      <w:r>
        <w:rPr>
          <w:lang w:eastAsia="en-US"/>
        </w:rPr>
        <w:t>Утверждение паспорта безопасности объекта (территории) осуществляется в течение 7 рабочих дней со дня его поступления правообладателю объекта.</w:t>
      </w:r>
    </w:p>
    <w:p w:rsidR="00CE3922" w:rsidRDefault="00CE3922" w:rsidP="00CE3922">
      <w:pPr>
        <w:autoSpaceDE w:val="0"/>
        <w:autoSpaceDN w:val="0"/>
        <w:adjustRightInd w:val="0"/>
        <w:jc w:val="both"/>
        <w:rPr>
          <w:lang w:eastAsia="en-US"/>
        </w:rPr>
      </w:pPr>
      <w:r>
        <w:rPr>
          <w:lang w:eastAsia="en-US"/>
        </w:rPr>
        <w:t xml:space="preserve">(п. 16 в ред. </w:t>
      </w:r>
      <w:hyperlink r:id="rId83"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E3922" w:rsidRDefault="00CE3922" w:rsidP="00CE3922">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18. Паспорт безопасности объекта (территории) составляется в 5 экземплярах.</w:t>
      </w:r>
    </w:p>
    <w:p w:rsidR="00CE3922" w:rsidRDefault="00CE3922" w:rsidP="00CE3922">
      <w:pPr>
        <w:autoSpaceDE w:val="0"/>
        <w:autoSpaceDN w:val="0"/>
        <w:adjustRightInd w:val="0"/>
        <w:jc w:val="both"/>
        <w:rPr>
          <w:lang w:eastAsia="en-US"/>
        </w:rPr>
      </w:pPr>
      <w:r>
        <w:rPr>
          <w:lang w:eastAsia="en-US"/>
        </w:rPr>
        <w:t xml:space="preserve">(в ред. </w:t>
      </w:r>
      <w:hyperlink r:id="rId84"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85"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bookmarkStart w:id="8" w:name="Par659"/>
      <w:bookmarkEnd w:id="8"/>
      <w:r>
        <w:rPr>
          <w:lang w:eastAsia="en-US"/>
        </w:rPr>
        <w:lastRenderedPageBreak/>
        <w:t>19. Актуализация паспорта безопасности объекта (территории) осуществляется не реже 1 раза в 3 года, а также в случае изменения:</w:t>
      </w:r>
    </w:p>
    <w:p w:rsidR="00CE3922" w:rsidRDefault="00CE3922" w:rsidP="00CE3922">
      <w:pPr>
        <w:autoSpaceDE w:val="0"/>
        <w:autoSpaceDN w:val="0"/>
        <w:adjustRightInd w:val="0"/>
        <w:spacing w:before="240"/>
        <w:ind w:firstLine="540"/>
        <w:jc w:val="both"/>
        <w:rPr>
          <w:lang w:eastAsia="en-US"/>
        </w:rPr>
      </w:pPr>
      <w:r>
        <w:rPr>
          <w:lang w:eastAsia="en-US"/>
        </w:rPr>
        <w:t>а) основного вида деятельности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б) общей площади и периметра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в) количества потенциально опасных участков и критических элементов на объекте (территории);</w:t>
      </w:r>
    </w:p>
    <w:p w:rsidR="00CE3922" w:rsidRDefault="00CE3922" w:rsidP="00CE3922">
      <w:pPr>
        <w:autoSpaceDE w:val="0"/>
        <w:autoSpaceDN w:val="0"/>
        <w:adjustRightInd w:val="0"/>
        <w:spacing w:before="240"/>
        <w:ind w:firstLine="540"/>
        <w:jc w:val="both"/>
        <w:rPr>
          <w:lang w:eastAsia="en-US"/>
        </w:rPr>
      </w:pPr>
      <w:r>
        <w:rPr>
          <w:lang w:eastAsia="en-US"/>
        </w:rPr>
        <w:t>г) базовых угроз террористического характера в отношении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д) организации охраны и защиты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е) мероприятий по инженерно-технической защите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20. Актуализация паспорта безопасности объекта (территории) осуществляется в порядке, установленном для его разработки.</w:t>
      </w:r>
    </w:p>
    <w:p w:rsidR="00CE3922" w:rsidRDefault="00CE3922" w:rsidP="00CE3922">
      <w:pPr>
        <w:autoSpaceDE w:val="0"/>
        <w:autoSpaceDN w:val="0"/>
        <w:adjustRightInd w:val="0"/>
        <w:spacing w:before="240"/>
        <w:ind w:firstLine="540"/>
        <w:jc w:val="both"/>
        <w:rPr>
          <w:lang w:eastAsia="en-US"/>
        </w:rPr>
      </w:pPr>
      <w:r>
        <w:rPr>
          <w:lang w:eastAsia="en-US"/>
        </w:rPr>
        <w:t>Изменения вносятся во все экземпляры паспорта безопасности объекта (территории) с указанием причины и даты их внесения.</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IV. Мероприятия по обеспечению антитеррористической</w:t>
      </w:r>
    </w:p>
    <w:p w:rsidR="00CE3922" w:rsidRDefault="00CE3922" w:rsidP="00CE3922">
      <w:pPr>
        <w:autoSpaceDE w:val="0"/>
        <w:autoSpaceDN w:val="0"/>
        <w:adjustRightInd w:val="0"/>
        <w:jc w:val="center"/>
        <w:rPr>
          <w:b/>
          <w:bCs/>
          <w:lang w:eastAsia="en-US"/>
        </w:rPr>
      </w:pPr>
      <w:r>
        <w:rPr>
          <w:b/>
          <w:bCs/>
          <w:lang w:eastAsia="en-US"/>
        </w:rPr>
        <w:t>защищенности 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21. Антитеррористическая защищенность объектов (территорий) обеспечивается путем:</w:t>
      </w:r>
    </w:p>
    <w:p w:rsidR="00CE3922" w:rsidRDefault="00CE3922" w:rsidP="00CE3922">
      <w:pPr>
        <w:autoSpaceDE w:val="0"/>
        <w:autoSpaceDN w:val="0"/>
        <w:adjustRightInd w:val="0"/>
        <w:spacing w:before="240"/>
        <w:ind w:firstLine="540"/>
        <w:jc w:val="both"/>
        <w:rPr>
          <w:lang w:eastAsia="en-US"/>
        </w:rPr>
      </w:pPr>
      <w:r>
        <w:rPr>
          <w:lang w:eastAsia="en-US"/>
        </w:rPr>
        <w:t>а) проведения организационных мероприятий по обеспечению антитеррористической защищенности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в) обеспечения пропускного и внутриобъектового режимов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установление порядка работы со служебной информацией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организация допуска лиц к служебной информации ограниченного распространения;</w:t>
      </w:r>
    </w:p>
    <w:p w:rsidR="00CE3922" w:rsidRDefault="00CE3922" w:rsidP="00CE3922">
      <w:pPr>
        <w:autoSpaceDE w:val="0"/>
        <w:autoSpaceDN w:val="0"/>
        <w:adjustRightInd w:val="0"/>
        <w:spacing w:before="240"/>
        <w:ind w:firstLine="540"/>
        <w:jc w:val="both"/>
        <w:rPr>
          <w:lang w:eastAsia="en-US"/>
        </w:rPr>
      </w:pPr>
      <w:r>
        <w:rPr>
          <w:lang w:eastAsia="en-US"/>
        </w:rPr>
        <w:t xml:space="preserve">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w:t>
      </w:r>
      <w:r>
        <w:rPr>
          <w:lang w:eastAsia="en-US"/>
        </w:rPr>
        <w:lastRenderedPageBreak/>
        <w:t>состоянии антитеррористической защищенности объекта (территории) и принимаемых мерах по ее усилению;</w:t>
      </w:r>
    </w:p>
    <w:p w:rsidR="00CE3922" w:rsidRDefault="00CE3922" w:rsidP="00CE3922">
      <w:pPr>
        <w:autoSpaceDE w:val="0"/>
        <w:autoSpaceDN w:val="0"/>
        <w:adjustRightInd w:val="0"/>
        <w:spacing w:before="240"/>
        <w:ind w:firstLine="540"/>
        <w:jc w:val="both"/>
        <w:rPr>
          <w:lang w:eastAsia="en-US"/>
        </w:rPr>
      </w:pPr>
      <w:r>
        <w:rPr>
          <w:lang w:eastAsia="en-US"/>
        </w:rP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CE3922" w:rsidRDefault="00CE3922" w:rsidP="00CE3922">
      <w:pPr>
        <w:autoSpaceDE w:val="0"/>
        <w:autoSpaceDN w:val="0"/>
        <w:adjustRightInd w:val="0"/>
        <w:jc w:val="both"/>
        <w:rPr>
          <w:lang w:eastAsia="en-US"/>
        </w:rPr>
      </w:pPr>
      <w:r>
        <w:rPr>
          <w:lang w:eastAsia="en-US"/>
        </w:rPr>
        <w:t xml:space="preserve">(пп. "д" в ред. </w:t>
      </w:r>
      <w:hyperlink r:id="rId86" w:history="1">
        <w:r>
          <w:rPr>
            <w:color w:val="0000FF"/>
            <w:lang w:eastAsia="en-US"/>
          </w:rPr>
          <w:t>Постановления</w:t>
        </w:r>
      </w:hyperlink>
      <w:r>
        <w:rPr>
          <w:lang w:eastAsia="en-US"/>
        </w:rPr>
        <w:t xml:space="preserve"> Правительства РФ от 19.01.2018 N 28)</w:t>
      </w:r>
    </w:p>
    <w:p w:rsidR="00CE3922" w:rsidRDefault="00CE3922" w:rsidP="00CE3922">
      <w:pPr>
        <w:autoSpaceDE w:val="0"/>
        <w:autoSpaceDN w:val="0"/>
        <w:adjustRightInd w:val="0"/>
        <w:spacing w:before="240"/>
        <w:ind w:firstLine="540"/>
        <w:jc w:val="both"/>
        <w:rPr>
          <w:lang w:eastAsia="en-US"/>
        </w:rPr>
      </w:pPr>
      <w:r>
        <w:rPr>
          <w:lang w:eastAsia="en-US"/>
        </w:rPr>
        <w:t>е) проведения следующих мероприятий по выявлению и предотвращению несанкционированного проноса (провоза) и применения на объектах (территориях) токсичных химикатов, отравляющих веществ и патогенных биологических агентов (в том числе при их получении посредством почтовых отправлений):</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контроля за допуском на объекты (территории) посетителей и автотранспортных средств;</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контроля за допуском к системе вентиляции помещений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организация контроля за поступающей на объекты (территории) почтовой корреспонденцией;</w:t>
      </w:r>
    </w:p>
    <w:p w:rsidR="00CE3922" w:rsidRDefault="00CE3922" w:rsidP="00CE3922">
      <w:pPr>
        <w:autoSpaceDE w:val="0"/>
        <w:autoSpaceDN w:val="0"/>
        <w:adjustRightInd w:val="0"/>
        <w:spacing w:before="240"/>
        <w:ind w:firstLine="540"/>
        <w:jc w:val="both"/>
        <w:rPr>
          <w:lang w:eastAsia="en-US"/>
        </w:rPr>
      </w:pPr>
      <w:r>
        <w:rPr>
          <w:lang w:eastAsia="en-US"/>
        </w:rPr>
        <w:t>оперативное оповещение и эвакуация сотрудников (работников) и посетителей объектов (территорий) в случае угрозы применения (применения) на объектах (территориях) токсичных химикатов, отравляющих веществ и патогенных биологических агентов.</w:t>
      </w:r>
    </w:p>
    <w:p w:rsidR="00CE3922" w:rsidRDefault="00CE3922" w:rsidP="00CE3922">
      <w:pPr>
        <w:autoSpaceDE w:val="0"/>
        <w:autoSpaceDN w:val="0"/>
        <w:adjustRightInd w:val="0"/>
        <w:jc w:val="both"/>
        <w:rPr>
          <w:lang w:eastAsia="en-US"/>
        </w:rPr>
      </w:pPr>
      <w:r>
        <w:rPr>
          <w:lang w:eastAsia="en-US"/>
        </w:rPr>
        <w:t xml:space="preserve">(пп. "е" введен </w:t>
      </w:r>
      <w:hyperlink r:id="rId8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22. Организационные мероприятия по обеспечению антитеррористической защищенности объектов (территорий) включают в себя:</w:t>
      </w:r>
    </w:p>
    <w:p w:rsidR="00CE3922" w:rsidRDefault="00CE3922" w:rsidP="00CE3922">
      <w:pPr>
        <w:autoSpaceDE w:val="0"/>
        <w:autoSpaceDN w:val="0"/>
        <w:adjustRightInd w:val="0"/>
        <w:spacing w:before="240"/>
        <w:ind w:firstLine="540"/>
        <w:jc w:val="both"/>
        <w:rPr>
          <w:lang w:eastAsia="en-US"/>
        </w:rPr>
      </w:pPr>
      <w:r>
        <w:rPr>
          <w:lang w:eastAsia="en-US"/>
        </w:rP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б) определение должностных лиц, ответственных за проведение мероприятий по антитеррористической защищенности объектов (территорий)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объекта;</w:t>
      </w:r>
    </w:p>
    <w:p w:rsidR="00CE3922" w:rsidRDefault="00CE3922" w:rsidP="00CE3922">
      <w:pPr>
        <w:autoSpaceDE w:val="0"/>
        <w:autoSpaceDN w:val="0"/>
        <w:adjustRightInd w:val="0"/>
        <w:jc w:val="both"/>
        <w:rPr>
          <w:lang w:eastAsia="en-US"/>
        </w:rPr>
      </w:pPr>
      <w:r>
        <w:rPr>
          <w:lang w:eastAsia="en-US"/>
        </w:rPr>
        <w:t xml:space="preserve">(в ред. </w:t>
      </w:r>
      <w:hyperlink r:id="rId88"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CE3922" w:rsidRDefault="00CE3922" w:rsidP="00CE3922">
      <w:pPr>
        <w:autoSpaceDE w:val="0"/>
        <w:autoSpaceDN w:val="0"/>
        <w:adjustRightInd w:val="0"/>
        <w:spacing w:before="240"/>
        <w:ind w:firstLine="540"/>
        <w:jc w:val="both"/>
        <w:rPr>
          <w:lang w:eastAsia="en-US"/>
        </w:rPr>
      </w:pPr>
      <w:r>
        <w:rPr>
          <w:lang w:eastAsia="en-US"/>
        </w:rP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CE3922" w:rsidRDefault="00CE3922" w:rsidP="00CE3922">
      <w:pPr>
        <w:autoSpaceDE w:val="0"/>
        <w:autoSpaceDN w:val="0"/>
        <w:adjustRightInd w:val="0"/>
        <w:spacing w:before="240"/>
        <w:ind w:firstLine="540"/>
        <w:jc w:val="both"/>
        <w:rPr>
          <w:lang w:eastAsia="en-US"/>
        </w:rPr>
      </w:pPr>
      <w:r>
        <w:rPr>
          <w:lang w:eastAsia="en-US"/>
        </w:rPr>
        <w:lastRenderedPageBreak/>
        <w:t xml:space="preserve">23. Инженерная защита объектов (территорий) осуществляется в соответствии с Федеральным </w:t>
      </w:r>
      <w:hyperlink r:id="rId89" w:history="1">
        <w:r>
          <w:rPr>
            <w:color w:val="0000FF"/>
            <w:lang w:eastAsia="en-US"/>
          </w:rPr>
          <w:t>законом</w:t>
        </w:r>
      </w:hyperlink>
      <w:r>
        <w:rPr>
          <w:lang w:eastAsia="en-US"/>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CE3922" w:rsidRDefault="00CE3922" w:rsidP="00CE3922">
      <w:pPr>
        <w:autoSpaceDE w:val="0"/>
        <w:autoSpaceDN w:val="0"/>
        <w:adjustRightInd w:val="0"/>
        <w:spacing w:before="240"/>
        <w:ind w:firstLine="540"/>
        <w:jc w:val="both"/>
        <w:rPr>
          <w:lang w:eastAsia="en-US"/>
        </w:rPr>
      </w:pPr>
      <w:r>
        <w:rPr>
          <w:lang w:eastAsia="en-US"/>
        </w:rP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CE3922" w:rsidRDefault="00CE3922" w:rsidP="00CE3922">
      <w:pPr>
        <w:autoSpaceDE w:val="0"/>
        <w:autoSpaceDN w:val="0"/>
        <w:adjustRightInd w:val="0"/>
        <w:spacing w:before="240"/>
        <w:ind w:firstLine="540"/>
        <w:jc w:val="both"/>
        <w:rPr>
          <w:lang w:eastAsia="en-US"/>
        </w:rPr>
      </w:pPr>
      <w:r>
        <w:rPr>
          <w:lang w:eastAsia="en-US"/>
        </w:rP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 xml:space="preserve">Техническое задание на проектирование оснащения объекта (территории) средствами инженерной защиты и инженерно-техническими средствами охраны, предусмотренное </w:t>
      </w:r>
      <w:hyperlink w:anchor="Par603" w:history="1">
        <w:r>
          <w:rPr>
            <w:color w:val="0000FF"/>
            <w:lang w:eastAsia="en-US"/>
          </w:rPr>
          <w:t>пунктом 3</w:t>
        </w:r>
      </w:hyperlink>
      <w:r>
        <w:rPr>
          <w:lang w:eastAsia="en-US"/>
        </w:rPr>
        <w:t xml:space="preserve"> настоящих требований, подлежит согласованию (в части соответствия настоящим требованиям) с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или уполномоченными им должностными лицами.</w:t>
      </w:r>
    </w:p>
    <w:p w:rsidR="00CE3922" w:rsidRDefault="00CE3922" w:rsidP="00CE3922">
      <w:pPr>
        <w:autoSpaceDE w:val="0"/>
        <w:autoSpaceDN w:val="0"/>
        <w:adjustRightInd w:val="0"/>
        <w:jc w:val="both"/>
        <w:rPr>
          <w:lang w:eastAsia="en-US"/>
        </w:rPr>
      </w:pPr>
      <w:r>
        <w:rPr>
          <w:lang w:eastAsia="en-US"/>
        </w:rPr>
        <w:t xml:space="preserve">(абзац введен </w:t>
      </w:r>
      <w:hyperlink r:id="rId90"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24(1). По решению руководителя объекта объект (территория) может оборудоваться техническими средствами обнаружения токсичных химикатов, отравляющих веществ и патогенных биологических агентов, а также противодействия беспилотным воздушным, подводным и надводным судам и аппаратам, беспилотным транспортным средствам и иным автоматизированным беспилотным комплексам.</w:t>
      </w:r>
    </w:p>
    <w:p w:rsidR="00CE3922" w:rsidRDefault="00CE3922" w:rsidP="00CE3922">
      <w:pPr>
        <w:autoSpaceDE w:val="0"/>
        <w:autoSpaceDN w:val="0"/>
        <w:adjustRightInd w:val="0"/>
        <w:jc w:val="both"/>
        <w:rPr>
          <w:lang w:eastAsia="en-US"/>
        </w:rPr>
      </w:pPr>
      <w:r>
        <w:rPr>
          <w:lang w:eastAsia="en-US"/>
        </w:rPr>
        <w:t xml:space="preserve">(п. 24(1) введен </w:t>
      </w:r>
      <w:hyperlink r:id="rId91" w:history="1">
        <w:r>
          <w:rPr>
            <w:color w:val="0000FF"/>
            <w:lang w:eastAsia="en-US"/>
          </w:rPr>
          <w:t>Постановлением</w:t>
        </w:r>
      </w:hyperlink>
      <w:r>
        <w:rPr>
          <w:lang w:eastAsia="en-US"/>
        </w:rPr>
        <w:t xml:space="preserve"> Правительства РФ от 07.04.2020 N 456; в ред. </w:t>
      </w:r>
      <w:hyperlink r:id="rId92" w:history="1">
        <w:r>
          <w:rPr>
            <w:color w:val="0000FF"/>
            <w:lang w:eastAsia="en-US"/>
          </w:rPr>
          <w:t>Постановления</w:t>
        </w:r>
      </w:hyperlink>
      <w:r>
        <w:rPr>
          <w:lang w:eastAsia="en-US"/>
        </w:rPr>
        <w:t xml:space="preserve"> Правительства РФ от 24.10.2023 N 1767)</w:t>
      </w:r>
    </w:p>
    <w:p w:rsidR="00CE3922" w:rsidRDefault="00CE3922" w:rsidP="00CE3922">
      <w:pPr>
        <w:autoSpaceDE w:val="0"/>
        <w:autoSpaceDN w:val="0"/>
        <w:adjustRightInd w:val="0"/>
        <w:spacing w:before="240"/>
        <w:ind w:firstLine="540"/>
        <w:jc w:val="both"/>
        <w:rPr>
          <w:lang w:eastAsia="en-US"/>
        </w:rPr>
      </w:pPr>
      <w:r>
        <w:rPr>
          <w:lang w:eastAsia="en-US"/>
        </w:rP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ar781" w:history="1">
        <w:r>
          <w:rPr>
            <w:color w:val="0000FF"/>
            <w:lang w:eastAsia="en-US"/>
          </w:rPr>
          <w:t>приложению</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25(1).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В отношении объекта (территории), являющегося объектом культурного наследия (памятником истории и культуры) народов Российской Федерации, срок завершения мероприятий по обеспечению его антитеррористической защищенности не может превышать 4 года со дня подписания акта обследования объекта (территории).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93"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lastRenderedPageBreak/>
        <w:t>В отношении объекта (территории), финансирование мероприятий по обеспечению антитеррористической защищенности которого осуществляется за счет средств государственной программы Российской Федерации, государственной программы субъекта Российской Федерации, муниципальной программы, срок завершения мероприятий по обеспечению его антитеррористической защищенности не должен превышать срок завершения таких мероприятий, предусмотренный соответствующей программой.</w:t>
      </w:r>
    </w:p>
    <w:p w:rsidR="00CE3922" w:rsidRDefault="00CE3922" w:rsidP="00CE3922">
      <w:pPr>
        <w:autoSpaceDE w:val="0"/>
        <w:autoSpaceDN w:val="0"/>
        <w:adjustRightInd w:val="0"/>
        <w:jc w:val="both"/>
        <w:rPr>
          <w:lang w:eastAsia="en-US"/>
        </w:rPr>
      </w:pPr>
      <w:r>
        <w:rPr>
          <w:lang w:eastAsia="en-US"/>
        </w:rPr>
        <w:t xml:space="preserve">(абзац введен </w:t>
      </w:r>
      <w:hyperlink r:id="rId94"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r>
        <w:rPr>
          <w:lang w:eastAsia="en-US"/>
        </w:rPr>
        <w:t xml:space="preserve">(п. 25(1) введен </w:t>
      </w:r>
      <w:hyperlink r:id="rId95" w:history="1">
        <w:r>
          <w:rPr>
            <w:color w:val="0000FF"/>
            <w:lang w:eastAsia="en-US"/>
          </w:rPr>
          <w:t>Постановлением</w:t>
        </w:r>
      </w:hyperlink>
      <w:r>
        <w:rPr>
          <w:lang w:eastAsia="en-US"/>
        </w:rPr>
        <w:t xml:space="preserve"> Правительства РФ от 14.10.2016 N 1040)</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 Порядок контроля за выполнением требований</w:t>
      </w:r>
    </w:p>
    <w:p w:rsidR="00CE3922" w:rsidRDefault="00CE3922" w:rsidP="00CE392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документарных и выездных проверок антитеррористической защищенности объектов (территорий), которые могут носить плановый и внеплановый характер.</w:t>
      </w:r>
    </w:p>
    <w:p w:rsidR="00CE3922" w:rsidRDefault="00CE3922" w:rsidP="00CE3922">
      <w:pPr>
        <w:autoSpaceDE w:val="0"/>
        <w:autoSpaceDN w:val="0"/>
        <w:adjustRightInd w:val="0"/>
        <w:jc w:val="both"/>
        <w:rPr>
          <w:lang w:eastAsia="en-US"/>
        </w:rPr>
      </w:pPr>
      <w:r>
        <w:rPr>
          <w:lang w:eastAsia="en-US"/>
        </w:rPr>
        <w:t xml:space="preserve">(п. 26 в ред. </w:t>
      </w:r>
      <w:hyperlink r:id="rId96"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27. Плановые проверки антитеррористической защищенности объектов (территорий) проводятся 1 раз в год в соответствии с планом-графиком.</w:t>
      </w:r>
    </w:p>
    <w:p w:rsidR="00CE3922" w:rsidRDefault="00CE3922" w:rsidP="00CE3922">
      <w:pPr>
        <w:autoSpaceDE w:val="0"/>
        <w:autoSpaceDN w:val="0"/>
        <w:adjustRightInd w:val="0"/>
        <w:jc w:val="both"/>
        <w:rPr>
          <w:lang w:eastAsia="en-US"/>
        </w:rPr>
      </w:pPr>
      <w:r>
        <w:rPr>
          <w:lang w:eastAsia="en-US"/>
        </w:rPr>
        <w:t xml:space="preserve">(в ред. </w:t>
      </w:r>
      <w:hyperlink r:id="rId97"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 или Федеральной службы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98" w:history="1">
        <w:r>
          <w:rPr>
            <w:color w:val="0000FF"/>
            <w:lang w:eastAsia="en-US"/>
          </w:rPr>
          <w:t>N 1040</w:t>
        </w:r>
      </w:hyperlink>
      <w:r>
        <w:rPr>
          <w:lang w:eastAsia="en-US"/>
        </w:rPr>
        <w:t xml:space="preserve">, от 07.04.2020 </w:t>
      </w:r>
      <w:hyperlink r:id="rId99" w:history="1">
        <w:r>
          <w:rPr>
            <w:color w:val="0000FF"/>
            <w:lang w:eastAsia="en-US"/>
          </w:rPr>
          <w:t>N 456</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28. О проведении плановой проверки антитеррористической защищенности объектов (территорий) правообладатели объектов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100" w:history="1">
        <w:r>
          <w:rPr>
            <w:color w:val="0000FF"/>
            <w:lang w:eastAsia="en-US"/>
          </w:rPr>
          <w:t>N 1040</w:t>
        </w:r>
      </w:hyperlink>
      <w:r>
        <w:rPr>
          <w:lang w:eastAsia="en-US"/>
        </w:rPr>
        <w:t xml:space="preserve">, от 07.04.2020 </w:t>
      </w:r>
      <w:hyperlink r:id="rId101" w:history="1">
        <w:r>
          <w:rPr>
            <w:color w:val="0000FF"/>
            <w:lang w:eastAsia="en-US"/>
          </w:rPr>
          <w:t>N 456</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29. Основанием для проведения внеплановых проверок антитеррористической защищенности объектов (территорий) является:</w:t>
      </w:r>
    </w:p>
    <w:p w:rsidR="00CE3922" w:rsidRDefault="00CE3922" w:rsidP="00CE3922">
      <w:pPr>
        <w:autoSpaceDE w:val="0"/>
        <w:autoSpaceDN w:val="0"/>
        <w:adjustRightInd w:val="0"/>
        <w:spacing w:before="240"/>
        <w:ind w:firstLine="540"/>
        <w:jc w:val="both"/>
        <w:rPr>
          <w:lang w:eastAsia="en-US"/>
        </w:rPr>
      </w:pPr>
      <w:r>
        <w:rPr>
          <w:lang w:eastAsia="en-US"/>
        </w:rP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 xml:space="preserve">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w:t>
      </w:r>
      <w:r>
        <w:rPr>
          <w:lang w:eastAsia="en-US"/>
        </w:rPr>
        <w:lastRenderedPageBreak/>
        <w:t>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CE3922" w:rsidRDefault="00CE3922" w:rsidP="00CE3922">
      <w:pPr>
        <w:autoSpaceDE w:val="0"/>
        <w:autoSpaceDN w:val="0"/>
        <w:adjustRightInd w:val="0"/>
        <w:jc w:val="both"/>
        <w:rPr>
          <w:lang w:eastAsia="en-US"/>
        </w:rPr>
      </w:pPr>
      <w:r>
        <w:rPr>
          <w:lang w:eastAsia="en-US"/>
        </w:rPr>
        <w:t xml:space="preserve">(в ред. </w:t>
      </w:r>
      <w:hyperlink r:id="rId10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E3922" w:rsidRDefault="00CE3922" w:rsidP="00CE3922">
      <w:pPr>
        <w:autoSpaceDE w:val="0"/>
        <w:autoSpaceDN w:val="0"/>
        <w:adjustRightInd w:val="0"/>
        <w:jc w:val="both"/>
        <w:rPr>
          <w:lang w:eastAsia="en-US"/>
        </w:rPr>
      </w:pPr>
      <w:r>
        <w:rPr>
          <w:lang w:eastAsia="en-US"/>
        </w:rPr>
        <w:t xml:space="preserve">(в ред. </w:t>
      </w:r>
      <w:hyperlink r:id="rId10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приказом (распоряжением) руководителя территориального органа Федеральной службы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(в ред. Постановлений Правительства РФ от 14.10.2016 </w:t>
      </w:r>
      <w:hyperlink r:id="rId104" w:history="1">
        <w:r>
          <w:rPr>
            <w:color w:val="0000FF"/>
            <w:lang w:eastAsia="en-US"/>
          </w:rPr>
          <w:t>N 1040</w:t>
        </w:r>
      </w:hyperlink>
      <w:r>
        <w:rPr>
          <w:lang w:eastAsia="en-US"/>
        </w:rPr>
        <w:t xml:space="preserve">, от 07.04.2020 </w:t>
      </w:r>
      <w:hyperlink r:id="rId105" w:history="1">
        <w:r>
          <w:rPr>
            <w:color w:val="0000FF"/>
            <w:lang w:eastAsia="en-US"/>
          </w:rPr>
          <w:t>N 456</w:t>
        </w:r>
      </w:hyperlink>
      <w:r>
        <w:rPr>
          <w:lang w:eastAsia="en-US"/>
        </w:rPr>
        <w:t>)</w:t>
      </w:r>
    </w:p>
    <w:p w:rsidR="00CE3922" w:rsidRDefault="00CE3922" w:rsidP="00CE3922">
      <w:pPr>
        <w:autoSpaceDE w:val="0"/>
        <w:autoSpaceDN w:val="0"/>
        <w:adjustRightInd w:val="0"/>
        <w:spacing w:before="240"/>
        <w:ind w:firstLine="540"/>
        <w:jc w:val="both"/>
        <w:rPr>
          <w:lang w:eastAsia="en-US"/>
        </w:rPr>
      </w:pPr>
      <w:r>
        <w:rPr>
          <w:lang w:eastAsia="en-US"/>
        </w:rP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CE3922" w:rsidRDefault="00CE3922" w:rsidP="00CE3922">
      <w:pPr>
        <w:autoSpaceDE w:val="0"/>
        <w:autoSpaceDN w:val="0"/>
        <w:adjustRightInd w:val="0"/>
        <w:spacing w:before="240"/>
        <w:ind w:firstLine="540"/>
        <w:jc w:val="both"/>
        <w:rPr>
          <w:lang w:eastAsia="en-US"/>
        </w:rPr>
      </w:pPr>
      <w:r>
        <w:rPr>
          <w:lang w:eastAsia="en-US"/>
        </w:rP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CE3922" w:rsidRDefault="00CE3922" w:rsidP="00CE3922">
      <w:pPr>
        <w:autoSpaceDE w:val="0"/>
        <w:autoSpaceDN w:val="0"/>
        <w:adjustRightInd w:val="0"/>
        <w:jc w:val="both"/>
        <w:rPr>
          <w:lang w:eastAsia="en-US"/>
        </w:rPr>
      </w:pPr>
      <w:r>
        <w:rPr>
          <w:lang w:eastAsia="en-US"/>
        </w:rPr>
        <w:t xml:space="preserve">(в ред. </w:t>
      </w:r>
      <w:hyperlink r:id="rId106"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CE3922" w:rsidRDefault="00CE3922" w:rsidP="00CE3922">
      <w:pPr>
        <w:autoSpaceDE w:val="0"/>
        <w:autoSpaceDN w:val="0"/>
        <w:adjustRightInd w:val="0"/>
        <w:jc w:val="both"/>
        <w:rPr>
          <w:lang w:eastAsia="en-US"/>
        </w:rPr>
      </w:pPr>
      <w:r>
        <w:rPr>
          <w:lang w:eastAsia="en-US"/>
        </w:rPr>
        <w:t xml:space="preserve">(в ред. </w:t>
      </w:r>
      <w:hyperlink r:id="rId107"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34. По результатам проведения плановой или внеплановой проверки антитеррористической защищенности объектов (территорий) должностными лицами, проводящими плановую или внеплановую проверку антитеррористической защищенности объектов (территорий), составляется акт по установленной форме.</w:t>
      </w:r>
    </w:p>
    <w:p w:rsidR="00CE3922" w:rsidRDefault="00CE3922" w:rsidP="00CE3922">
      <w:pPr>
        <w:autoSpaceDE w:val="0"/>
        <w:autoSpaceDN w:val="0"/>
        <w:adjustRightInd w:val="0"/>
        <w:spacing w:before="240"/>
        <w:ind w:firstLine="540"/>
        <w:jc w:val="both"/>
        <w:rPr>
          <w:lang w:eastAsia="en-US"/>
        </w:rPr>
      </w:pPr>
      <w:r>
        <w:rPr>
          <w:lang w:eastAsia="en-US"/>
        </w:rPr>
        <w:t xml:space="preserve">Типовая </w:t>
      </w:r>
      <w:hyperlink r:id="rId108" w:history="1">
        <w:r>
          <w:rPr>
            <w:color w:val="0000FF"/>
            <w:lang w:eastAsia="en-US"/>
          </w:rPr>
          <w:t>форма</w:t>
        </w:r>
      </w:hyperlink>
      <w:r>
        <w:rPr>
          <w:lang w:eastAsia="en-US"/>
        </w:rPr>
        <w:t xml:space="preserve"> акта проверки устанавливается Федеральной службой войск национальной гвардии Российской Федерации.</w:t>
      </w:r>
    </w:p>
    <w:p w:rsidR="00CE3922" w:rsidRDefault="00CE3922" w:rsidP="00CE3922">
      <w:pPr>
        <w:autoSpaceDE w:val="0"/>
        <w:autoSpaceDN w:val="0"/>
        <w:adjustRightInd w:val="0"/>
        <w:spacing w:before="240"/>
        <w:ind w:firstLine="540"/>
        <w:jc w:val="both"/>
        <w:rPr>
          <w:lang w:eastAsia="en-US"/>
        </w:rPr>
      </w:pPr>
      <w:r>
        <w:rPr>
          <w:lang w:eastAsia="en-US"/>
        </w:rPr>
        <w:t xml:space="preserve">Акт проверки оформляется непосредственно после ее завершения в 2 экземплярах, один из которых с приложениями, указанными в </w:t>
      </w:r>
      <w:hyperlink w:anchor="Par741" w:history="1">
        <w:r>
          <w:rPr>
            <w:color w:val="0000FF"/>
            <w:lang w:eastAsia="en-US"/>
          </w:rPr>
          <w:t>пункте 35</w:t>
        </w:r>
      </w:hyperlink>
      <w:r>
        <w:rPr>
          <w:lang w:eastAsia="en-US"/>
        </w:rPr>
        <w:t xml:space="preserve"> настоящих требований, вручается руководителю объекта или уполномоченному им должностному лицу под расписку с отметкой об ознакомлении либо отказе в ознакомлении с актом проверки.</w:t>
      </w:r>
    </w:p>
    <w:p w:rsidR="00CE3922" w:rsidRDefault="00CE3922" w:rsidP="00CE3922">
      <w:pPr>
        <w:autoSpaceDE w:val="0"/>
        <w:autoSpaceDN w:val="0"/>
        <w:adjustRightInd w:val="0"/>
        <w:spacing w:before="240"/>
        <w:ind w:firstLine="540"/>
        <w:jc w:val="both"/>
        <w:rPr>
          <w:lang w:eastAsia="en-US"/>
        </w:rPr>
      </w:pPr>
      <w:r>
        <w:rPr>
          <w:lang w:eastAsia="en-US"/>
        </w:rPr>
        <w:t xml:space="preserve">В случае отсутствия руководителя объекта и уполномоченного им должностного лица, а также отказа их в ознакомлении с актом проверки акт направляется заказным почтовым отправлением с уведомлением о вручении или иным доступным способом, позволяющим подтвердить факт вручения такого уведомления, которое приобщается к экземпляру акта проверки, предназначенного для хранения в территориальном органе Федеральной службы войск </w:t>
      </w:r>
      <w:r>
        <w:rPr>
          <w:lang w:eastAsia="en-US"/>
        </w:rPr>
        <w:lastRenderedPageBreak/>
        <w:t>национальной гвардии Российской Федерации или подразделении вневедомственной охраны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 34 в ред. </w:t>
      </w:r>
      <w:hyperlink r:id="rId109"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bookmarkStart w:id="9" w:name="Par741"/>
      <w:bookmarkEnd w:id="9"/>
      <w:r>
        <w:rPr>
          <w:lang w:eastAsia="en-US"/>
        </w:rPr>
        <w:t xml:space="preserve">35. В случае выявления нарушений настоящих требований (за исключением ранее выявленных нарушений, срок устранения которых на момент проверки не истек) к акту проверки, подписываемому должностными лицами, проводящими проверку, прилагаются </w:t>
      </w:r>
      <w:hyperlink r:id="rId110" w:history="1">
        <w:r>
          <w:rPr>
            <w:color w:val="0000FF"/>
            <w:lang w:eastAsia="en-US"/>
          </w:rPr>
          <w:t>предписание</w:t>
        </w:r>
      </w:hyperlink>
      <w:r>
        <w:rPr>
          <w:lang w:eastAsia="en-US"/>
        </w:rPr>
        <w:t xml:space="preserve"> об устранении выявленных нарушений и иные документы, связанные с результатами проверки, или их копии.</w:t>
      </w:r>
    </w:p>
    <w:p w:rsidR="00CE3922" w:rsidRDefault="00CE3922" w:rsidP="00CE3922">
      <w:pPr>
        <w:autoSpaceDE w:val="0"/>
        <w:autoSpaceDN w:val="0"/>
        <w:adjustRightInd w:val="0"/>
        <w:spacing w:before="240"/>
        <w:ind w:firstLine="540"/>
        <w:jc w:val="both"/>
        <w:rPr>
          <w:lang w:eastAsia="en-US"/>
        </w:rPr>
      </w:pPr>
      <w:r>
        <w:rPr>
          <w:lang w:eastAsia="en-US"/>
        </w:rPr>
        <w:t>Срок устранения выявленных нарушений не может превышать:</w:t>
      </w:r>
    </w:p>
    <w:p w:rsidR="00CE3922" w:rsidRDefault="00CE3922" w:rsidP="00CE3922">
      <w:pPr>
        <w:autoSpaceDE w:val="0"/>
        <w:autoSpaceDN w:val="0"/>
        <w:adjustRightInd w:val="0"/>
        <w:spacing w:before="240"/>
        <w:ind w:firstLine="540"/>
        <w:jc w:val="both"/>
        <w:rPr>
          <w:lang w:eastAsia="en-US"/>
        </w:rPr>
      </w:pPr>
      <w:r>
        <w:rPr>
          <w:lang w:eastAsia="en-US"/>
        </w:rPr>
        <w:t>один месяц - со дня выдачи предписания в отношении нарушений, отмеченных в акте категорирования, срок по которым истек;</w:t>
      </w:r>
    </w:p>
    <w:p w:rsidR="00CE3922" w:rsidRDefault="00CE3922" w:rsidP="00CE3922">
      <w:pPr>
        <w:autoSpaceDE w:val="0"/>
        <w:autoSpaceDN w:val="0"/>
        <w:adjustRightInd w:val="0"/>
        <w:spacing w:before="240"/>
        <w:ind w:firstLine="540"/>
        <w:jc w:val="both"/>
        <w:rPr>
          <w:lang w:eastAsia="en-US"/>
        </w:rPr>
      </w:pPr>
      <w:r>
        <w:rPr>
          <w:lang w:eastAsia="en-US"/>
        </w:rPr>
        <w:t>один год - в отношении нарушений, выявленных впервые.</w:t>
      </w:r>
    </w:p>
    <w:p w:rsidR="00CE3922" w:rsidRDefault="00CE3922" w:rsidP="00CE3922">
      <w:pPr>
        <w:autoSpaceDE w:val="0"/>
        <w:autoSpaceDN w:val="0"/>
        <w:adjustRightInd w:val="0"/>
        <w:spacing w:before="240"/>
        <w:ind w:firstLine="540"/>
        <w:jc w:val="both"/>
        <w:rPr>
          <w:lang w:eastAsia="en-US"/>
        </w:rPr>
      </w:pPr>
      <w:r>
        <w:rPr>
          <w:lang w:eastAsia="en-US"/>
        </w:rPr>
        <w:t xml:space="preserve">Типовая </w:t>
      </w:r>
      <w:hyperlink r:id="rId111" w:history="1">
        <w:r>
          <w:rPr>
            <w:color w:val="0000FF"/>
            <w:lang w:eastAsia="en-US"/>
          </w:rPr>
          <w:t>форма</w:t>
        </w:r>
      </w:hyperlink>
      <w:r>
        <w:rPr>
          <w:lang w:eastAsia="en-US"/>
        </w:rPr>
        <w:t xml:space="preserve"> предписания устанавливается Федеральной службой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 35 в ред. </w:t>
      </w:r>
      <w:hyperlink r:id="rId112"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1"/>
        <w:rPr>
          <w:b/>
          <w:bCs/>
          <w:lang w:eastAsia="en-US"/>
        </w:rPr>
      </w:pPr>
      <w:r>
        <w:rPr>
          <w:b/>
          <w:bCs/>
          <w:lang w:eastAsia="en-US"/>
        </w:rPr>
        <w:t>VI. Порядок действий при угрозе совершения или совершении</w:t>
      </w:r>
    </w:p>
    <w:p w:rsidR="00CE3922" w:rsidRDefault="00CE3922" w:rsidP="00CE3922">
      <w:pPr>
        <w:autoSpaceDE w:val="0"/>
        <w:autoSpaceDN w:val="0"/>
        <w:adjustRightInd w:val="0"/>
        <w:jc w:val="center"/>
        <w:rPr>
          <w:b/>
          <w:bCs/>
          <w:lang w:eastAsia="en-US"/>
        </w:rPr>
      </w:pPr>
      <w:r>
        <w:rPr>
          <w:b/>
          <w:bCs/>
          <w:lang w:eastAsia="en-US"/>
        </w:rPr>
        <w:t>террористического акта на объекте (территории)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113"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CE3922" w:rsidRDefault="00CE3922" w:rsidP="00CE3922">
      <w:pPr>
        <w:autoSpaceDE w:val="0"/>
        <w:autoSpaceDN w:val="0"/>
        <w:adjustRightInd w:val="0"/>
        <w:spacing w:before="240"/>
        <w:ind w:firstLine="540"/>
        <w:jc w:val="both"/>
        <w:rPr>
          <w:lang w:eastAsia="en-US"/>
        </w:rPr>
      </w:pPr>
      <w:r>
        <w:rPr>
          <w:lang w:eastAsia="en-US"/>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14" w:history="1">
        <w:r>
          <w:rPr>
            <w:color w:val="0000FF"/>
            <w:lang w:eastAsia="en-US"/>
          </w:rPr>
          <w:t>Порядком</w:t>
        </w:r>
      </w:hyperlink>
      <w:r>
        <w:rPr>
          <w:lang w:eastAsia="en-US"/>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E3922" w:rsidRDefault="00CE3922" w:rsidP="00CE3922">
      <w:pPr>
        <w:autoSpaceDE w:val="0"/>
        <w:autoSpaceDN w:val="0"/>
        <w:adjustRightInd w:val="0"/>
        <w:spacing w:before="240"/>
        <w:ind w:firstLine="540"/>
        <w:jc w:val="both"/>
        <w:rPr>
          <w:lang w:eastAsia="en-US"/>
        </w:rPr>
      </w:pPr>
      <w:r>
        <w:rPr>
          <w:lang w:eastAsia="en-US"/>
        </w:rP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lastRenderedPageBreak/>
        <w:t>а) оценивает реальность угрозы для сотрудников (работников) и посетителей объекта (территории) и объекта (территории) в целом;</w:t>
      </w:r>
    </w:p>
    <w:p w:rsidR="00CE3922" w:rsidRDefault="00CE3922" w:rsidP="00CE3922">
      <w:pPr>
        <w:autoSpaceDE w:val="0"/>
        <w:autoSpaceDN w:val="0"/>
        <w:adjustRightInd w:val="0"/>
        <w:spacing w:before="240"/>
        <w:ind w:firstLine="540"/>
        <w:jc w:val="both"/>
        <w:rPr>
          <w:lang w:eastAsia="en-US"/>
        </w:rPr>
      </w:pPr>
      <w:r>
        <w:rPr>
          <w:lang w:eastAsia="en-US"/>
        </w:rP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CE3922" w:rsidRDefault="00CE3922" w:rsidP="00CE3922">
      <w:pPr>
        <w:autoSpaceDE w:val="0"/>
        <w:autoSpaceDN w:val="0"/>
        <w:adjustRightInd w:val="0"/>
        <w:spacing w:before="240"/>
        <w:ind w:firstLine="540"/>
        <w:jc w:val="both"/>
        <w:rPr>
          <w:lang w:eastAsia="en-US"/>
        </w:rPr>
      </w:pPr>
      <w:r>
        <w:rPr>
          <w:lang w:eastAsia="en-US"/>
        </w:rP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CE3922" w:rsidRDefault="00CE3922" w:rsidP="00CE3922">
      <w:pPr>
        <w:autoSpaceDE w:val="0"/>
        <w:autoSpaceDN w:val="0"/>
        <w:adjustRightInd w:val="0"/>
        <w:jc w:val="both"/>
        <w:rPr>
          <w:lang w:eastAsia="en-US"/>
        </w:rPr>
      </w:pPr>
      <w:r>
        <w:rPr>
          <w:lang w:eastAsia="en-US"/>
        </w:rPr>
        <w:t xml:space="preserve">(в ред. </w:t>
      </w:r>
      <w:hyperlink r:id="rId115"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г) обеспечивает приведение в повышенную готовность имеющихся в его распоряжении формирований гражданской обороны;</w:t>
      </w:r>
    </w:p>
    <w:p w:rsidR="00CE3922" w:rsidRDefault="00CE3922" w:rsidP="00CE3922">
      <w:pPr>
        <w:autoSpaceDE w:val="0"/>
        <w:autoSpaceDN w:val="0"/>
        <w:adjustRightInd w:val="0"/>
        <w:spacing w:before="240"/>
        <w:ind w:firstLine="540"/>
        <w:jc w:val="both"/>
        <w:rPr>
          <w:lang w:eastAsia="en-US"/>
        </w:rPr>
      </w:pPr>
      <w:r>
        <w:rPr>
          <w:lang w:eastAsia="en-US"/>
        </w:rPr>
        <w:t>д) докладывает вышестоящему руководству о полученной информации и принятых мерах;</w:t>
      </w:r>
    </w:p>
    <w:p w:rsidR="00CE3922" w:rsidRDefault="00CE3922" w:rsidP="00CE3922">
      <w:pPr>
        <w:autoSpaceDE w:val="0"/>
        <w:autoSpaceDN w:val="0"/>
        <w:adjustRightInd w:val="0"/>
        <w:spacing w:before="240"/>
        <w:ind w:firstLine="540"/>
        <w:jc w:val="both"/>
        <w:rPr>
          <w:lang w:eastAsia="en-US"/>
        </w:rPr>
      </w:pPr>
      <w:r>
        <w:rPr>
          <w:lang w:eastAsia="en-US"/>
        </w:rP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CE3922" w:rsidRDefault="00CE3922" w:rsidP="00CE3922">
      <w:pPr>
        <w:autoSpaceDE w:val="0"/>
        <w:autoSpaceDN w:val="0"/>
        <w:adjustRightInd w:val="0"/>
        <w:jc w:val="both"/>
        <w:rPr>
          <w:lang w:eastAsia="en-US"/>
        </w:rPr>
      </w:pPr>
      <w:r>
        <w:rPr>
          <w:lang w:eastAsia="en-US"/>
        </w:rPr>
        <w:t xml:space="preserve">(в ред. </w:t>
      </w:r>
      <w:hyperlink r:id="rId116"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CE3922" w:rsidRDefault="00CE3922" w:rsidP="00CE3922">
      <w:pPr>
        <w:autoSpaceDE w:val="0"/>
        <w:autoSpaceDN w:val="0"/>
        <w:adjustRightInd w:val="0"/>
        <w:spacing w:before="240"/>
        <w:ind w:firstLine="540"/>
        <w:jc w:val="both"/>
        <w:rPr>
          <w:lang w:eastAsia="en-US"/>
        </w:rPr>
      </w:pPr>
      <w:r>
        <w:rPr>
          <w:lang w:eastAsia="en-US"/>
        </w:rP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CE3922" w:rsidRDefault="00CE3922" w:rsidP="00CE3922">
      <w:pPr>
        <w:autoSpaceDE w:val="0"/>
        <w:autoSpaceDN w:val="0"/>
        <w:adjustRightInd w:val="0"/>
        <w:spacing w:before="240"/>
        <w:ind w:firstLine="540"/>
        <w:jc w:val="both"/>
        <w:rPr>
          <w:lang w:eastAsia="en-US"/>
        </w:rPr>
      </w:pPr>
      <w:r>
        <w:rPr>
          <w:lang w:eastAsia="en-US"/>
        </w:rP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1"/>
        <w:rPr>
          <w:lang w:eastAsia="en-US"/>
        </w:rPr>
      </w:pPr>
      <w:r>
        <w:rPr>
          <w:lang w:eastAsia="en-US"/>
        </w:rPr>
        <w:t>Приложение</w:t>
      </w:r>
    </w:p>
    <w:p w:rsidR="00CE3922" w:rsidRDefault="00CE3922" w:rsidP="00CE3922">
      <w:pPr>
        <w:autoSpaceDE w:val="0"/>
        <w:autoSpaceDN w:val="0"/>
        <w:adjustRightInd w:val="0"/>
        <w:jc w:val="right"/>
        <w:rPr>
          <w:lang w:eastAsia="en-US"/>
        </w:rPr>
      </w:pPr>
      <w:r>
        <w:rPr>
          <w:lang w:eastAsia="en-US"/>
        </w:rPr>
        <w:t>к требованиям</w:t>
      </w:r>
    </w:p>
    <w:p w:rsidR="00CE3922" w:rsidRDefault="00CE3922" w:rsidP="00CE3922">
      <w:pPr>
        <w:autoSpaceDE w:val="0"/>
        <w:autoSpaceDN w:val="0"/>
        <w:adjustRightInd w:val="0"/>
        <w:jc w:val="right"/>
        <w:rPr>
          <w:lang w:eastAsia="en-US"/>
        </w:rPr>
      </w:pPr>
      <w:r>
        <w:rPr>
          <w:lang w:eastAsia="en-US"/>
        </w:rPr>
        <w:t>к антитеррористической</w:t>
      </w:r>
    </w:p>
    <w:p w:rsidR="00CE3922" w:rsidRDefault="00CE3922" w:rsidP="00CE3922">
      <w:pPr>
        <w:autoSpaceDE w:val="0"/>
        <w:autoSpaceDN w:val="0"/>
        <w:adjustRightInd w:val="0"/>
        <w:jc w:val="right"/>
        <w:rPr>
          <w:lang w:eastAsia="en-US"/>
        </w:rPr>
      </w:pPr>
      <w:r>
        <w:rPr>
          <w:lang w:eastAsia="en-US"/>
        </w:rPr>
        <w:t>защищенности объектов</w:t>
      </w:r>
    </w:p>
    <w:p w:rsidR="00CE3922" w:rsidRDefault="00CE3922" w:rsidP="00CE3922">
      <w:pPr>
        <w:autoSpaceDE w:val="0"/>
        <w:autoSpaceDN w:val="0"/>
        <w:adjustRightInd w:val="0"/>
        <w:jc w:val="right"/>
        <w:rPr>
          <w:lang w:eastAsia="en-US"/>
        </w:rPr>
      </w:pPr>
      <w:r>
        <w:rPr>
          <w:lang w:eastAsia="en-US"/>
        </w:rPr>
        <w:lastRenderedPageBreak/>
        <w:t>(территорий), подлежащих</w:t>
      </w:r>
    </w:p>
    <w:p w:rsidR="00CE3922" w:rsidRDefault="00CE3922" w:rsidP="00CE3922">
      <w:pPr>
        <w:autoSpaceDE w:val="0"/>
        <w:autoSpaceDN w:val="0"/>
        <w:adjustRightInd w:val="0"/>
        <w:jc w:val="right"/>
        <w:rPr>
          <w:lang w:eastAsia="en-US"/>
        </w:rPr>
      </w:pPr>
      <w:r>
        <w:rPr>
          <w:lang w:eastAsia="en-US"/>
        </w:rPr>
        <w:t>обязательной охране войсками</w:t>
      </w:r>
    </w:p>
    <w:p w:rsidR="00CE3922" w:rsidRDefault="00CE3922" w:rsidP="00CE3922">
      <w:pPr>
        <w:autoSpaceDE w:val="0"/>
        <w:autoSpaceDN w:val="0"/>
        <w:adjustRightInd w:val="0"/>
        <w:jc w:val="right"/>
        <w:rPr>
          <w:lang w:eastAsia="en-US"/>
        </w:rPr>
      </w:pPr>
      <w:r>
        <w:rPr>
          <w:lang w:eastAsia="en-US"/>
        </w:rPr>
        <w:t>национальной гвардии</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b/>
          <w:bCs/>
          <w:lang w:eastAsia="en-US"/>
        </w:rPr>
      </w:pPr>
      <w:bookmarkStart w:id="10" w:name="Par781"/>
      <w:bookmarkEnd w:id="10"/>
      <w:r>
        <w:rPr>
          <w:b/>
          <w:bCs/>
          <w:lang w:eastAsia="en-US"/>
        </w:rPr>
        <w:t>ТРЕБОВАНИЯ</w:t>
      </w:r>
    </w:p>
    <w:p w:rsidR="00CE3922" w:rsidRDefault="00CE3922" w:rsidP="00CE3922">
      <w:pPr>
        <w:autoSpaceDE w:val="0"/>
        <w:autoSpaceDN w:val="0"/>
        <w:adjustRightInd w:val="0"/>
        <w:jc w:val="center"/>
        <w:rPr>
          <w:b/>
          <w:bCs/>
          <w:lang w:eastAsia="en-US"/>
        </w:rPr>
      </w:pPr>
      <w:r>
        <w:rPr>
          <w:b/>
          <w:bCs/>
          <w:lang w:eastAsia="en-US"/>
        </w:rPr>
        <w:t>К ИНЖЕНЕРНО-ТЕХНИЧЕСКОЙ УКРЕПЛЕННОСТИ ОБЪЕКТОВ</w:t>
      </w:r>
    </w:p>
    <w:p w:rsidR="00CE3922" w:rsidRDefault="00CE3922" w:rsidP="00CE3922">
      <w:pPr>
        <w:autoSpaceDE w:val="0"/>
        <w:autoSpaceDN w:val="0"/>
        <w:adjustRightInd w:val="0"/>
        <w:jc w:val="center"/>
        <w:rPr>
          <w:b/>
          <w:bCs/>
          <w:lang w:eastAsia="en-US"/>
        </w:rPr>
      </w:pPr>
      <w:r>
        <w:rPr>
          <w:b/>
          <w:bCs/>
          <w:lang w:eastAsia="en-US"/>
        </w:rPr>
        <w:t>(ТЕРРИТОРИЙ), ПРИМЕНЯЕМЫМ НА ОБЪЕКТАХ (ТЕРРИТОРИЯХ)</w:t>
      </w:r>
    </w:p>
    <w:p w:rsidR="00CE3922" w:rsidRDefault="00CE3922" w:rsidP="00CE3922">
      <w:pPr>
        <w:autoSpaceDE w:val="0"/>
        <w:autoSpaceDN w:val="0"/>
        <w:adjustRightInd w:val="0"/>
        <w:jc w:val="center"/>
        <w:rPr>
          <w:b/>
          <w:bCs/>
          <w:lang w:eastAsia="en-US"/>
        </w:rPr>
      </w:pPr>
      <w:r>
        <w:rPr>
          <w:b/>
          <w:bCs/>
          <w:lang w:eastAsia="en-US"/>
        </w:rPr>
        <w:t>ТЕХНИЧЕСКИМ СРЕДСТВАМ ОХРАННОЙ, ТРЕВОЖНОЙ И ПОЖАРНОЙ</w:t>
      </w:r>
    </w:p>
    <w:p w:rsidR="00CE3922" w:rsidRDefault="00CE3922" w:rsidP="00CE3922">
      <w:pPr>
        <w:autoSpaceDE w:val="0"/>
        <w:autoSpaceDN w:val="0"/>
        <w:adjustRightInd w:val="0"/>
        <w:jc w:val="center"/>
        <w:rPr>
          <w:b/>
          <w:bCs/>
          <w:lang w:eastAsia="en-US"/>
        </w:rPr>
      </w:pPr>
      <w:r>
        <w:rPr>
          <w:b/>
          <w:bCs/>
          <w:lang w:eastAsia="en-US"/>
        </w:rPr>
        <w:t>СИГНАЛИЗАЦИИ, КОНТРОЛЯ И УПРАВЛЕНИЯ ДОСТУПОМ, ОПОВЕЩЕНИЯ</w:t>
      </w:r>
    </w:p>
    <w:p w:rsidR="00CE3922" w:rsidRDefault="00CE3922" w:rsidP="00CE3922">
      <w:pPr>
        <w:autoSpaceDE w:val="0"/>
        <w:autoSpaceDN w:val="0"/>
        <w:adjustRightInd w:val="0"/>
        <w:jc w:val="center"/>
        <w:rPr>
          <w:b/>
          <w:bCs/>
          <w:lang w:eastAsia="en-US"/>
        </w:rPr>
      </w:pPr>
      <w:r>
        <w:rPr>
          <w:b/>
          <w:bCs/>
          <w:lang w:eastAsia="en-US"/>
        </w:rPr>
        <w:t>И ОХРАННОГО ОСВЕЩЕНИЯ, А ТАКЖЕ К ИНФРАСТРУКТУРЕ</w:t>
      </w:r>
    </w:p>
    <w:p w:rsidR="00CE3922" w:rsidRDefault="00CE3922" w:rsidP="00CE3922">
      <w:pPr>
        <w:autoSpaceDE w:val="0"/>
        <w:autoSpaceDN w:val="0"/>
        <w:adjustRightInd w:val="0"/>
        <w:jc w:val="center"/>
        <w:rPr>
          <w:b/>
          <w:bCs/>
          <w:lang w:eastAsia="en-US"/>
        </w:rPr>
      </w:pPr>
      <w:r>
        <w:rPr>
          <w:b/>
          <w:bCs/>
          <w:lang w:eastAsia="en-US"/>
        </w:rPr>
        <w:t>ФИЗИЧЕСКОЙ ОХРАНЫ ОБЪЕКТОВ (ТЕРРИТОРИЙ)</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CE39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117"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07.04.2020 </w:t>
            </w:r>
            <w:hyperlink r:id="rId118" w:history="1">
              <w:r>
                <w:rPr>
                  <w:color w:val="0000FF"/>
                  <w:lang w:eastAsia="en-US"/>
                </w:rPr>
                <w:t>N 456</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2"/>
        <w:rPr>
          <w:b/>
          <w:bCs/>
          <w:lang w:eastAsia="en-US"/>
        </w:rPr>
      </w:pPr>
      <w:r>
        <w:rPr>
          <w:b/>
          <w:bCs/>
          <w:lang w:eastAsia="en-US"/>
        </w:rPr>
        <w:t>I. Инженерно-техническая укрепленность</w:t>
      </w:r>
    </w:p>
    <w:p w:rsidR="00CE3922" w:rsidRDefault="00CE3922" w:rsidP="00CE3922">
      <w:pPr>
        <w:autoSpaceDE w:val="0"/>
        <w:autoSpaceDN w:val="0"/>
        <w:adjustRightInd w:val="0"/>
        <w:jc w:val="center"/>
        <w:rPr>
          <w:b/>
          <w:bCs/>
          <w:lang w:eastAsia="en-US"/>
        </w:rPr>
      </w:pPr>
      <w:r>
        <w:rPr>
          <w:b/>
          <w:bCs/>
          <w:lang w:eastAsia="en-US"/>
        </w:rPr>
        <w:t>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CE3922" w:rsidRDefault="00CE3922" w:rsidP="00CE3922">
      <w:pPr>
        <w:autoSpaceDE w:val="0"/>
        <w:autoSpaceDN w:val="0"/>
        <w:adjustRightInd w:val="0"/>
        <w:spacing w:before="240"/>
        <w:ind w:firstLine="540"/>
        <w:jc w:val="both"/>
        <w:rPr>
          <w:lang w:eastAsia="en-US"/>
        </w:rPr>
      </w:pPr>
      <w:r>
        <w:rPr>
          <w:lang w:eastAsia="en-US"/>
        </w:rP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CE3922" w:rsidRDefault="00CE3922" w:rsidP="00CE3922">
      <w:pPr>
        <w:autoSpaceDE w:val="0"/>
        <w:autoSpaceDN w:val="0"/>
        <w:adjustRightInd w:val="0"/>
        <w:spacing w:before="240"/>
        <w:ind w:firstLine="540"/>
        <w:jc w:val="both"/>
        <w:rPr>
          <w:lang w:eastAsia="en-US"/>
        </w:rPr>
      </w:pPr>
      <w:r>
        <w:rPr>
          <w:lang w:eastAsia="en-US"/>
        </w:rP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CE3922" w:rsidRDefault="00CE3922" w:rsidP="00CE3922">
      <w:pPr>
        <w:autoSpaceDE w:val="0"/>
        <w:autoSpaceDN w:val="0"/>
        <w:adjustRightInd w:val="0"/>
        <w:spacing w:before="240"/>
        <w:ind w:firstLine="540"/>
        <w:jc w:val="both"/>
        <w:rPr>
          <w:lang w:eastAsia="en-US"/>
        </w:rPr>
      </w:pPr>
      <w:r>
        <w:rPr>
          <w:lang w:eastAsia="en-US"/>
        </w:rP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CE3922" w:rsidRDefault="00CE3922" w:rsidP="00CE3922">
      <w:pPr>
        <w:autoSpaceDE w:val="0"/>
        <w:autoSpaceDN w:val="0"/>
        <w:adjustRightInd w:val="0"/>
        <w:spacing w:before="240"/>
        <w:ind w:firstLine="540"/>
        <w:jc w:val="both"/>
        <w:rPr>
          <w:lang w:eastAsia="en-US"/>
        </w:rPr>
      </w:pPr>
      <w:r>
        <w:rPr>
          <w:lang w:eastAsia="en-US"/>
        </w:rP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CE3922" w:rsidRDefault="00CE3922" w:rsidP="00CE3922">
      <w:pPr>
        <w:autoSpaceDE w:val="0"/>
        <w:autoSpaceDN w:val="0"/>
        <w:adjustRightInd w:val="0"/>
        <w:spacing w:before="240"/>
        <w:ind w:firstLine="540"/>
        <w:jc w:val="both"/>
        <w:rPr>
          <w:lang w:eastAsia="en-US"/>
        </w:rPr>
      </w:pPr>
      <w:r>
        <w:rPr>
          <w:lang w:eastAsia="en-US"/>
        </w:rPr>
        <w:t>4. К ограждению не должны примыкать какие-либо пристройки, кроме зданий, являющихся составной частью периметра.</w:t>
      </w:r>
    </w:p>
    <w:p w:rsidR="00CE3922" w:rsidRDefault="00CE3922" w:rsidP="00CE3922">
      <w:pPr>
        <w:autoSpaceDE w:val="0"/>
        <w:autoSpaceDN w:val="0"/>
        <w:adjustRightInd w:val="0"/>
        <w:spacing w:before="240"/>
        <w:ind w:firstLine="540"/>
        <w:jc w:val="both"/>
        <w:rPr>
          <w:lang w:eastAsia="en-US"/>
        </w:rPr>
      </w:pPr>
      <w:r>
        <w:rPr>
          <w:lang w:eastAsia="en-US"/>
        </w:rP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CE3922" w:rsidRDefault="00CE3922" w:rsidP="00CE3922">
      <w:pPr>
        <w:autoSpaceDE w:val="0"/>
        <w:autoSpaceDN w:val="0"/>
        <w:adjustRightInd w:val="0"/>
        <w:spacing w:before="240"/>
        <w:ind w:firstLine="540"/>
        <w:jc w:val="both"/>
        <w:rPr>
          <w:lang w:eastAsia="en-US"/>
        </w:rPr>
      </w:pPr>
      <w:r>
        <w:rPr>
          <w:lang w:eastAsia="en-US"/>
        </w:rPr>
        <w:t>5. Ограждение подразделяется на основное, дополнительное и предупредительное.</w:t>
      </w:r>
    </w:p>
    <w:p w:rsidR="00CE3922" w:rsidRDefault="00CE3922" w:rsidP="00CE3922">
      <w:pPr>
        <w:autoSpaceDE w:val="0"/>
        <w:autoSpaceDN w:val="0"/>
        <w:adjustRightInd w:val="0"/>
        <w:spacing w:before="240"/>
        <w:ind w:firstLine="540"/>
        <w:jc w:val="both"/>
        <w:rPr>
          <w:lang w:eastAsia="en-US"/>
        </w:rPr>
      </w:pPr>
      <w:r>
        <w:rPr>
          <w:lang w:eastAsia="en-US"/>
        </w:rPr>
        <w:t xml:space="preserve">6. Основное ограждение должно иметь полотно ограждения высотой не менее 2 метров с каждой из его сторон, а в районах с глубиной снежного покрова более 1 метра - не менее 2,5 </w:t>
      </w:r>
      <w:r>
        <w:rPr>
          <w:lang w:eastAsia="en-US"/>
        </w:rPr>
        <w:lastRenderedPageBreak/>
        <w:t>метра. Для увеличения высоты основного ограждения необходимо использовать дополнительное верхнее ограждение.</w:t>
      </w:r>
    </w:p>
    <w:p w:rsidR="00CE3922" w:rsidRDefault="00CE3922" w:rsidP="00CE3922">
      <w:pPr>
        <w:autoSpaceDE w:val="0"/>
        <w:autoSpaceDN w:val="0"/>
        <w:adjustRightInd w:val="0"/>
        <w:jc w:val="both"/>
        <w:rPr>
          <w:lang w:eastAsia="en-US"/>
        </w:rPr>
      </w:pPr>
      <w:r>
        <w:rPr>
          <w:lang w:eastAsia="en-US"/>
        </w:rPr>
        <w:t xml:space="preserve">(в ред. </w:t>
      </w:r>
      <w:hyperlink r:id="rId119"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7. По степени защиты основное ограждение подразделяется на:</w:t>
      </w:r>
    </w:p>
    <w:p w:rsidR="00CE3922" w:rsidRDefault="00CE3922" w:rsidP="00CE3922">
      <w:pPr>
        <w:autoSpaceDE w:val="0"/>
        <w:autoSpaceDN w:val="0"/>
        <w:adjustRightInd w:val="0"/>
        <w:spacing w:before="240"/>
        <w:ind w:firstLine="540"/>
        <w:jc w:val="both"/>
        <w:rPr>
          <w:lang w:eastAsia="en-US"/>
        </w:rPr>
      </w:pPr>
      <w:r>
        <w:rPr>
          <w:lang w:eastAsia="en-US"/>
        </w:rP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CE3922" w:rsidRDefault="00CE3922" w:rsidP="00CE3922">
      <w:pPr>
        <w:autoSpaceDE w:val="0"/>
        <w:autoSpaceDN w:val="0"/>
        <w:adjustRightInd w:val="0"/>
        <w:spacing w:before="240"/>
        <w:ind w:firstLine="540"/>
        <w:jc w:val="both"/>
        <w:rPr>
          <w:lang w:eastAsia="en-US"/>
        </w:rPr>
      </w:pPr>
      <w:r>
        <w:rPr>
          <w:lang w:eastAsia="en-US"/>
        </w:rP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CE3922" w:rsidRDefault="00CE3922" w:rsidP="00CE3922">
      <w:pPr>
        <w:autoSpaceDE w:val="0"/>
        <w:autoSpaceDN w:val="0"/>
        <w:adjustRightInd w:val="0"/>
        <w:spacing w:before="240"/>
        <w:ind w:firstLine="540"/>
        <w:jc w:val="both"/>
        <w:rPr>
          <w:lang w:eastAsia="en-US"/>
        </w:rPr>
      </w:pPr>
      <w:r>
        <w:rPr>
          <w:lang w:eastAsia="en-US"/>
        </w:rP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CE3922" w:rsidRDefault="00CE3922" w:rsidP="00CE3922">
      <w:pPr>
        <w:autoSpaceDE w:val="0"/>
        <w:autoSpaceDN w:val="0"/>
        <w:adjustRightInd w:val="0"/>
        <w:spacing w:before="240"/>
        <w:ind w:firstLine="540"/>
        <w:jc w:val="both"/>
        <w:rPr>
          <w:lang w:eastAsia="en-US"/>
        </w:rPr>
      </w:pPr>
      <w:r>
        <w:rPr>
          <w:lang w:eastAsia="en-US"/>
        </w:rP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либо металлическое сетчатое ограждение, изготовленное из стальной проволоки диаметром не менее 5 миллиметров, сваренной в перекрестиях и образующей ячейки размером не более 50 x 300 миллиметров,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CE3922" w:rsidRDefault="00CE3922" w:rsidP="00CE3922">
      <w:pPr>
        <w:autoSpaceDE w:val="0"/>
        <w:autoSpaceDN w:val="0"/>
        <w:adjustRightInd w:val="0"/>
        <w:jc w:val="both"/>
        <w:rPr>
          <w:lang w:eastAsia="en-US"/>
        </w:rPr>
      </w:pPr>
      <w:r>
        <w:rPr>
          <w:lang w:eastAsia="en-US"/>
        </w:rPr>
        <w:t xml:space="preserve">(в ред. </w:t>
      </w:r>
      <w:hyperlink r:id="rId120"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CE3922" w:rsidRDefault="00CE3922" w:rsidP="00CE3922">
      <w:pPr>
        <w:autoSpaceDE w:val="0"/>
        <w:autoSpaceDN w:val="0"/>
        <w:adjustRightInd w:val="0"/>
        <w:spacing w:before="240"/>
        <w:ind w:firstLine="540"/>
        <w:jc w:val="both"/>
        <w:rPr>
          <w:lang w:eastAsia="en-US"/>
        </w:rPr>
      </w:pPr>
      <w:r>
        <w:rPr>
          <w:lang w:eastAsia="en-US"/>
        </w:rPr>
        <w:t>9. Предупредительное ограждение предназначено для обозначения границы рубежа охраны и подразделяется на внешнее и внутреннее.</w:t>
      </w:r>
    </w:p>
    <w:p w:rsidR="00CE3922" w:rsidRDefault="00CE3922" w:rsidP="00CE3922">
      <w:pPr>
        <w:autoSpaceDE w:val="0"/>
        <w:autoSpaceDN w:val="0"/>
        <w:adjustRightInd w:val="0"/>
        <w:spacing w:before="240"/>
        <w:ind w:firstLine="540"/>
        <w:jc w:val="both"/>
        <w:rPr>
          <w:lang w:eastAsia="en-US"/>
        </w:rPr>
      </w:pPr>
      <w:r>
        <w:rPr>
          <w:lang w:eastAsia="en-US"/>
        </w:rPr>
        <w:t>Высота предупредительного ограждения составляет не менее 1,5 метра, а в районах с глубиной снежного покрова более 1 метра -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lastRenderedPageBreak/>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CE3922" w:rsidRDefault="00CE3922" w:rsidP="00CE3922">
      <w:pPr>
        <w:autoSpaceDE w:val="0"/>
        <w:autoSpaceDN w:val="0"/>
        <w:adjustRightInd w:val="0"/>
        <w:spacing w:before="240"/>
        <w:ind w:firstLine="540"/>
        <w:jc w:val="both"/>
        <w:rPr>
          <w:lang w:eastAsia="en-US"/>
        </w:rPr>
      </w:pPr>
      <w:r>
        <w:rPr>
          <w:lang w:eastAsia="en-US"/>
        </w:rP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CE3922" w:rsidRDefault="00CE3922" w:rsidP="00CE3922">
      <w:pPr>
        <w:autoSpaceDE w:val="0"/>
        <w:autoSpaceDN w:val="0"/>
        <w:adjustRightInd w:val="0"/>
        <w:spacing w:before="240"/>
        <w:ind w:firstLine="540"/>
        <w:jc w:val="both"/>
        <w:rPr>
          <w:lang w:eastAsia="en-US"/>
        </w:rPr>
      </w:pPr>
      <w:r>
        <w:rPr>
          <w:lang w:eastAsia="en-US"/>
        </w:rP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CE3922" w:rsidRDefault="00CE3922" w:rsidP="00CE3922">
      <w:pPr>
        <w:autoSpaceDE w:val="0"/>
        <w:autoSpaceDN w:val="0"/>
        <w:adjustRightInd w:val="0"/>
        <w:spacing w:before="240"/>
        <w:ind w:firstLine="540"/>
        <w:jc w:val="both"/>
        <w:rPr>
          <w:lang w:eastAsia="en-US"/>
        </w:rPr>
      </w:pPr>
      <w:r>
        <w:rPr>
          <w:lang w:eastAsia="en-US"/>
        </w:rP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 (кроме растений, занесенных в Красную книгу Российской Федерации, красные книги субъектов Российской Федерации).</w:t>
      </w:r>
    </w:p>
    <w:p w:rsidR="00CE3922" w:rsidRDefault="00CE3922" w:rsidP="00CE3922">
      <w:pPr>
        <w:autoSpaceDE w:val="0"/>
        <w:autoSpaceDN w:val="0"/>
        <w:adjustRightInd w:val="0"/>
        <w:jc w:val="both"/>
        <w:rPr>
          <w:lang w:eastAsia="en-US"/>
        </w:rPr>
      </w:pPr>
      <w:r>
        <w:rPr>
          <w:lang w:eastAsia="en-US"/>
        </w:rPr>
        <w:t xml:space="preserve">(в ред. </w:t>
      </w:r>
      <w:hyperlink r:id="rId121"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CE3922" w:rsidRDefault="00CE3922" w:rsidP="00CE3922">
      <w:pPr>
        <w:autoSpaceDE w:val="0"/>
        <w:autoSpaceDN w:val="0"/>
        <w:adjustRightInd w:val="0"/>
        <w:spacing w:before="240"/>
        <w:ind w:firstLine="540"/>
        <w:jc w:val="both"/>
        <w:rPr>
          <w:lang w:eastAsia="en-US"/>
        </w:rPr>
      </w:pPr>
      <w:r>
        <w:rPr>
          <w:lang w:eastAsia="en-US"/>
        </w:rP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CE3922" w:rsidRDefault="00CE3922" w:rsidP="00CE3922">
      <w:pPr>
        <w:autoSpaceDE w:val="0"/>
        <w:autoSpaceDN w:val="0"/>
        <w:adjustRightInd w:val="0"/>
        <w:spacing w:before="240"/>
        <w:ind w:firstLine="540"/>
        <w:jc w:val="both"/>
        <w:rPr>
          <w:lang w:eastAsia="en-US"/>
        </w:rPr>
      </w:pPr>
      <w:r>
        <w:rPr>
          <w:lang w:eastAsia="en-US"/>
        </w:rP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CE3922" w:rsidRDefault="00CE3922" w:rsidP="00CE3922">
      <w:pPr>
        <w:autoSpaceDE w:val="0"/>
        <w:autoSpaceDN w:val="0"/>
        <w:adjustRightInd w:val="0"/>
        <w:spacing w:before="240"/>
        <w:ind w:firstLine="540"/>
        <w:jc w:val="both"/>
        <w:rPr>
          <w:lang w:eastAsia="en-US"/>
        </w:rPr>
      </w:pPr>
      <w:r>
        <w:rPr>
          <w:lang w:eastAsia="en-US"/>
        </w:rPr>
        <w:t>13. По степени защиты от проникновения ворота (калитки) подразделяются на:</w:t>
      </w:r>
    </w:p>
    <w:p w:rsidR="00CE3922" w:rsidRDefault="00CE3922" w:rsidP="00CE3922">
      <w:pPr>
        <w:autoSpaceDE w:val="0"/>
        <w:autoSpaceDN w:val="0"/>
        <w:adjustRightInd w:val="0"/>
        <w:spacing w:before="240"/>
        <w:ind w:firstLine="540"/>
        <w:jc w:val="both"/>
        <w:rPr>
          <w:lang w:eastAsia="en-US"/>
        </w:rPr>
      </w:pPr>
      <w:r>
        <w:rPr>
          <w:lang w:eastAsia="en-US"/>
        </w:rP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CE3922" w:rsidRDefault="00CE3922" w:rsidP="00CE3922">
      <w:pPr>
        <w:autoSpaceDE w:val="0"/>
        <w:autoSpaceDN w:val="0"/>
        <w:adjustRightInd w:val="0"/>
        <w:spacing w:before="240"/>
        <w:ind w:firstLine="540"/>
        <w:jc w:val="both"/>
        <w:rPr>
          <w:lang w:eastAsia="en-US"/>
        </w:rPr>
      </w:pPr>
      <w:r>
        <w:rPr>
          <w:lang w:eastAsia="en-US"/>
        </w:rPr>
        <w:t>б) ворота (калитки) 2-го класса защиты (средняя степень защиты), представляющие собой:</w:t>
      </w:r>
    </w:p>
    <w:p w:rsidR="00CE3922" w:rsidRDefault="00CE3922" w:rsidP="00CE3922">
      <w:pPr>
        <w:autoSpaceDE w:val="0"/>
        <w:autoSpaceDN w:val="0"/>
        <w:adjustRightInd w:val="0"/>
        <w:spacing w:before="240"/>
        <w:ind w:firstLine="540"/>
        <w:jc w:val="both"/>
        <w:rPr>
          <w:lang w:eastAsia="en-US"/>
        </w:rPr>
      </w:pPr>
      <w:r>
        <w:rPr>
          <w:lang w:eastAsia="en-US"/>
        </w:rPr>
        <w:t>комбинированные, решетчатые или реечные ворота (калитки) из металлоконструкций;</w:t>
      </w:r>
    </w:p>
    <w:p w:rsidR="00CE3922" w:rsidRDefault="00CE3922" w:rsidP="00CE3922">
      <w:pPr>
        <w:autoSpaceDE w:val="0"/>
        <w:autoSpaceDN w:val="0"/>
        <w:adjustRightInd w:val="0"/>
        <w:spacing w:before="240"/>
        <w:ind w:firstLine="540"/>
        <w:jc w:val="both"/>
        <w:rPr>
          <w:lang w:eastAsia="en-US"/>
        </w:rPr>
      </w:pPr>
      <w:r>
        <w:rPr>
          <w:lang w:eastAsia="en-US"/>
        </w:rPr>
        <w:lastRenderedPageBreak/>
        <w:t>деревянные ворота (калитки) со сплошным заполнением полотен при их толщине не менее 40 миллиметров;</w:t>
      </w:r>
    </w:p>
    <w:p w:rsidR="00CE3922" w:rsidRDefault="00CE3922" w:rsidP="00CE3922">
      <w:pPr>
        <w:autoSpaceDE w:val="0"/>
        <w:autoSpaceDN w:val="0"/>
        <w:adjustRightInd w:val="0"/>
        <w:spacing w:before="240"/>
        <w:ind w:firstLine="540"/>
        <w:jc w:val="both"/>
        <w:rPr>
          <w:lang w:eastAsia="en-US"/>
        </w:rPr>
      </w:pPr>
      <w:r>
        <w:rPr>
          <w:lang w:eastAsia="en-US"/>
        </w:rP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CE3922" w:rsidRDefault="00CE3922" w:rsidP="00CE3922">
      <w:pPr>
        <w:autoSpaceDE w:val="0"/>
        <w:autoSpaceDN w:val="0"/>
        <w:adjustRightInd w:val="0"/>
        <w:spacing w:before="240"/>
        <w:ind w:firstLine="540"/>
        <w:jc w:val="both"/>
        <w:rPr>
          <w:lang w:eastAsia="en-US"/>
        </w:rPr>
      </w:pPr>
      <w:r>
        <w:rPr>
          <w:lang w:eastAsia="en-US"/>
        </w:rPr>
        <w:t>в) ворота (калитки) 3-го класса защиты (высокая степень защиты) высотой не менее 2,5 метра, представляющие собой:</w:t>
      </w:r>
    </w:p>
    <w:p w:rsidR="00CE3922" w:rsidRDefault="00CE3922" w:rsidP="00CE3922">
      <w:pPr>
        <w:autoSpaceDE w:val="0"/>
        <w:autoSpaceDN w:val="0"/>
        <w:adjustRightInd w:val="0"/>
        <w:spacing w:before="240"/>
        <w:ind w:firstLine="540"/>
        <w:jc w:val="both"/>
        <w:rPr>
          <w:lang w:eastAsia="en-US"/>
        </w:rPr>
      </w:pPr>
      <w:r>
        <w:rPr>
          <w:lang w:eastAsia="en-US"/>
        </w:rPr>
        <w:t>комбинированные или сплошные ворота (калитки) из металлоконструкций;</w:t>
      </w:r>
    </w:p>
    <w:p w:rsidR="00CE3922" w:rsidRDefault="00CE3922" w:rsidP="00CE3922">
      <w:pPr>
        <w:autoSpaceDE w:val="0"/>
        <w:autoSpaceDN w:val="0"/>
        <w:adjustRightInd w:val="0"/>
        <w:spacing w:before="240"/>
        <w:ind w:firstLine="540"/>
        <w:jc w:val="both"/>
        <w:rPr>
          <w:lang w:eastAsia="en-US"/>
        </w:rPr>
      </w:pPr>
      <w:r>
        <w:rPr>
          <w:lang w:eastAsia="en-US"/>
        </w:rP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CE3922" w:rsidRDefault="00CE3922" w:rsidP="00CE3922">
      <w:pPr>
        <w:autoSpaceDE w:val="0"/>
        <w:autoSpaceDN w:val="0"/>
        <w:adjustRightInd w:val="0"/>
        <w:spacing w:before="240"/>
        <w:ind w:firstLine="540"/>
        <w:jc w:val="both"/>
        <w:rPr>
          <w:lang w:eastAsia="en-US"/>
        </w:rPr>
      </w:pPr>
      <w:r>
        <w:rPr>
          <w:lang w:eastAsia="en-US"/>
        </w:rP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CE3922" w:rsidRDefault="00CE3922" w:rsidP="00CE3922">
      <w:pPr>
        <w:autoSpaceDE w:val="0"/>
        <w:autoSpaceDN w:val="0"/>
        <w:adjustRightInd w:val="0"/>
        <w:spacing w:before="240"/>
        <w:ind w:firstLine="540"/>
        <w:jc w:val="both"/>
        <w:rPr>
          <w:lang w:eastAsia="en-US"/>
        </w:rPr>
      </w:pPr>
      <w:r>
        <w:rPr>
          <w:lang w:eastAsia="en-US"/>
        </w:rP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CE3922" w:rsidRDefault="00CE3922" w:rsidP="00CE3922">
      <w:pPr>
        <w:autoSpaceDE w:val="0"/>
        <w:autoSpaceDN w:val="0"/>
        <w:adjustRightInd w:val="0"/>
        <w:spacing w:before="240"/>
        <w:ind w:firstLine="540"/>
        <w:jc w:val="both"/>
        <w:rPr>
          <w:lang w:eastAsia="en-US"/>
        </w:rPr>
      </w:pPr>
      <w:r>
        <w:rPr>
          <w:lang w:eastAsia="en-US"/>
        </w:rP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CE3922" w:rsidRDefault="00CE3922" w:rsidP="00CE3922">
      <w:pPr>
        <w:autoSpaceDE w:val="0"/>
        <w:autoSpaceDN w:val="0"/>
        <w:adjustRightInd w:val="0"/>
        <w:spacing w:before="240"/>
        <w:ind w:firstLine="540"/>
        <w:jc w:val="both"/>
        <w:rPr>
          <w:lang w:eastAsia="en-US"/>
        </w:rPr>
      </w:pPr>
      <w:r>
        <w:rPr>
          <w:lang w:eastAsia="en-US"/>
        </w:rPr>
        <w:t>Входные наружные двери в охраняемое здание (сооружение, помещение) должны открываться наружу.</w:t>
      </w:r>
    </w:p>
    <w:p w:rsidR="00CE3922" w:rsidRDefault="00CE3922" w:rsidP="00CE3922">
      <w:pPr>
        <w:autoSpaceDE w:val="0"/>
        <w:autoSpaceDN w:val="0"/>
        <w:adjustRightInd w:val="0"/>
        <w:spacing w:before="240"/>
        <w:ind w:firstLine="540"/>
        <w:jc w:val="both"/>
        <w:rPr>
          <w:lang w:eastAsia="en-US"/>
        </w:rPr>
      </w:pPr>
      <w:r>
        <w:rPr>
          <w:lang w:eastAsia="en-US"/>
        </w:rP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CE3922" w:rsidRDefault="00CE3922" w:rsidP="00CE3922">
      <w:pPr>
        <w:autoSpaceDE w:val="0"/>
        <w:autoSpaceDN w:val="0"/>
        <w:adjustRightInd w:val="0"/>
        <w:jc w:val="both"/>
        <w:rPr>
          <w:lang w:eastAsia="en-US"/>
        </w:rPr>
      </w:pPr>
      <w:r>
        <w:rPr>
          <w:lang w:eastAsia="en-US"/>
        </w:rPr>
        <w:t xml:space="preserve">(в ред. </w:t>
      </w:r>
      <w:hyperlink r:id="rId122"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23"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CE3922" w:rsidRDefault="00CE3922" w:rsidP="00CE3922">
      <w:pPr>
        <w:autoSpaceDE w:val="0"/>
        <w:autoSpaceDN w:val="0"/>
        <w:adjustRightInd w:val="0"/>
        <w:spacing w:before="240"/>
        <w:ind w:firstLine="540"/>
        <w:jc w:val="both"/>
        <w:rPr>
          <w:lang w:eastAsia="en-US"/>
        </w:rPr>
      </w:pPr>
      <w:r>
        <w:rPr>
          <w:lang w:eastAsia="en-US"/>
        </w:rPr>
        <w:t>15. По степени защиты от проникновения дверные конструкции подразделяются на:</w:t>
      </w:r>
    </w:p>
    <w:p w:rsidR="00CE3922" w:rsidRDefault="00CE3922" w:rsidP="00CE3922">
      <w:pPr>
        <w:autoSpaceDE w:val="0"/>
        <w:autoSpaceDN w:val="0"/>
        <w:adjustRightInd w:val="0"/>
        <w:spacing w:before="240"/>
        <w:ind w:firstLine="540"/>
        <w:jc w:val="both"/>
        <w:rPr>
          <w:lang w:eastAsia="en-US"/>
        </w:rPr>
      </w:pPr>
      <w:r>
        <w:rPr>
          <w:lang w:eastAsia="en-US"/>
        </w:rPr>
        <w:t>а) дверные конструкции 1-го класса защиты (минимально необходимая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двери с полотнами из стекла в металлических рамах или без них;</w:t>
      </w:r>
    </w:p>
    <w:p w:rsidR="00CE3922" w:rsidRDefault="00CE3922" w:rsidP="00CE3922">
      <w:pPr>
        <w:autoSpaceDE w:val="0"/>
        <w:autoSpaceDN w:val="0"/>
        <w:adjustRightInd w:val="0"/>
        <w:spacing w:before="240"/>
        <w:ind w:firstLine="540"/>
        <w:jc w:val="both"/>
        <w:rPr>
          <w:lang w:eastAsia="en-US"/>
        </w:rPr>
      </w:pPr>
      <w:r>
        <w:rPr>
          <w:lang w:eastAsia="en-US"/>
        </w:rPr>
        <w:t>двери деревянные внутренние со сплошным или мелкопустотным заполнением полотен. Толщина полотна не менее 40 миллиметров;</w:t>
      </w:r>
    </w:p>
    <w:p w:rsidR="00CE3922" w:rsidRDefault="00CE3922" w:rsidP="00CE3922">
      <w:pPr>
        <w:autoSpaceDE w:val="0"/>
        <w:autoSpaceDN w:val="0"/>
        <w:adjustRightInd w:val="0"/>
        <w:spacing w:before="240"/>
        <w:ind w:firstLine="540"/>
        <w:jc w:val="both"/>
        <w:rPr>
          <w:lang w:eastAsia="en-US"/>
        </w:rPr>
      </w:pPr>
      <w:r>
        <w:rPr>
          <w:lang w:eastAsia="en-US"/>
        </w:rPr>
        <w:lastRenderedPageBreak/>
        <w:t>двери деревянные со стеклянными фрагментами из стекла. Толщина стекла фрагмента не нормируется;</w:t>
      </w:r>
    </w:p>
    <w:p w:rsidR="00CE3922" w:rsidRDefault="00CE3922" w:rsidP="00CE3922">
      <w:pPr>
        <w:autoSpaceDE w:val="0"/>
        <w:autoSpaceDN w:val="0"/>
        <w:adjustRightInd w:val="0"/>
        <w:spacing w:before="240"/>
        <w:ind w:firstLine="540"/>
        <w:jc w:val="both"/>
        <w:rPr>
          <w:lang w:eastAsia="en-US"/>
        </w:rPr>
      </w:pPr>
      <w:r>
        <w:rPr>
          <w:lang w:eastAsia="en-US"/>
        </w:rP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CE3922" w:rsidRDefault="00CE3922" w:rsidP="00CE3922">
      <w:pPr>
        <w:autoSpaceDE w:val="0"/>
        <w:autoSpaceDN w:val="0"/>
        <w:adjustRightInd w:val="0"/>
        <w:spacing w:before="240"/>
        <w:ind w:firstLine="540"/>
        <w:jc w:val="both"/>
        <w:rPr>
          <w:lang w:eastAsia="en-US"/>
        </w:rPr>
      </w:pPr>
      <w:r>
        <w:rPr>
          <w:lang w:eastAsia="en-US"/>
        </w:rPr>
        <w:t>б) дверные конструкции 2-го класса защиты (средняя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 xml:space="preserve">двери, соответствующие 1-му классу защиты от взлома по </w:t>
      </w:r>
      <w:hyperlink r:id="rId124" w:history="1">
        <w:r>
          <w:rPr>
            <w:color w:val="0000FF"/>
            <w:lang w:eastAsia="en-US"/>
          </w:rPr>
          <w:t>ГОСТ Р 51072-2005</w:t>
        </w:r>
      </w:hyperlink>
      <w:r>
        <w:rPr>
          <w:lang w:eastAsia="en-US"/>
        </w:rPr>
        <w:t xml:space="preserve"> "Двери защитные. Общие технические требования и методы испытаний на устойчивость к взлому, пулестойкость и огнестойкость";</w:t>
      </w:r>
    </w:p>
    <w:p w:rsidR="00CE3922" w:rsidRDefault="00CE3922" w:rsidP="00CE3922">
      <w:pPr>
        <w:autoSpaceDE w:val="0"/>
        <w:autoSpaceDN w:val="0"/>
        <w:adjustRightInd w:val="0"/>
        <w:spacing w:before="240"/>
        <w:ind w:firstLine="540"/>
        <w:jc w:val="both"/>
        <w:rPr>
          <w:lang w:eastAsia="en-US"/>
        </w:rPr>
      </w:pPr>
      <w:r>
        <w:rPr>
          <w:lang w:eastAsia="en-US"/>
        </w:rP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CE3922" w:rsidRDefault="00CE3922" w:rsidP="00CE3922">
      <w:pPr>
        <w:autoSpaceDE w:val="0"/>
        <w:autoSpaceDN w:val="0"/>
        <w:adjustRightInd w:val="0"/>
        <w:spacing w:before="240"/>
        <w:ind w:firstLine="540"/>
        <w:jc w:val="both"/>
        <w:rPr>
          <w:lang w:eastAsia="en-US"/>
        </w:rPr>
      </w:pPr>
      <w:r>
        <w:rPr>
          <w:lang w:eastAsia="en-US"/>
        </w:rP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CE3922" w:rsidRDefault="00CE3922" w:rsidP="00CE3922">
      <w:pPr>
        <w:autoSpaceDE w:val="0"/>
        <w:autoSpaceDN w:val="0"/>
        <w:adjustRightInd w:val="0"/>
        <w:spacing w:before="240"/>
        <w:ind w:firstLine="540"/>
        <w:jc w:val="both"/>
        <w:rPr>
          <w:lang w:eastAsia="en-US"/>
        </w:rPr>
      </w:pPr>
      <w:r>
        <w:rPr>
          <w:lang w:eastAsia="en-US"/>
        </w:rP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CE3922" w:rsidRDefault="00CE3922" w:rsidP="00CE3922">
      <w:pPr>
        <w:autoSpaceDE w:val="0"/>
        <w:autoSpaceDN w:val="0"/>
        <w:adjustRightInd w:val="0"/>
        <w:spacing w:before="240"/>
        <w:ind w:firstLine="540"/>
        <w:jc w:val="both"/>
        <w:rPr>
          <w:lang w:eastAsia="en-US"/>
        </w:rPr>
      </w:pPr>
      <w:r>
        <w:rPr>
          <w:lang w:eastAsia="en-US"/>
        </w:rPr>
        <w:t>в) дверные конструкции 3-го класса защиты (высокая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 xml:space="preserve">двери, соответствующие 2-му классу защиты от взлома по </w:t>
      </w:r>
      <w:hyperlink r:id="rId125" w:history="1">
        <w:r>
          <w:rPr>
            <w:color w:val="0000FF"/>
            <w:lang w:eastAsia="en-US"/>
          </w:rPr>
          <w:t>ГОСТ Р 51072-2005</w:t>
        </w:r>
      </w:hyperlink>
      <w:r>
        <w:rPr>
          <w:lang w:eastAsia="en-US"/>
        </w:rPr>
        <w:t xml:space="preserve"> "Двери защитные. Общие технические требования и методы испытаний на устойчивость к взлому, пулестойкость и огнестойкость";</w:t>
      </w:r>
    </w:p>
    <w:p w:rsidR="00CE3922" w:rsidRDefault="00CE3922" w:rsidP="00CE3922">
      <w:pPr>
        <w:autoSpaceDE w:val="0"/>
        <w:autoSpaceDN w:val="0"/>
        <w:adjustRightInd w:val="0"/>
        <w:spacing w:before="240"/>
        <w:ind w:firstLine="540"/>
        <w:jc w:val="both"/>
        <w:rPr>
          <w:lang w:eastAsia="en-US"/>
        </w:rPr>
      </w:pPr>
      <w:r>
        <w:rPr>
          <w:lang w:eastAsia="en-US"/>
        </w:rP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CE3922" w:rsidRDefault="00CE3922" w:rsidP="00CE3922">
      <w:pPr>
        <w:autoSpaceDE w:val="0"/>
        <w:autoSpaceDN w:val="0"/>
        <w:adjustRightInd w:val="0"/>
        <w:spacing w:before="240"/>
        <w:ind w:firstLine="540"/>
        <w:jc w:val="both"/>
        <w:rPr>
          <w:lang w:eastAsia="en-US"/>
        </w:rPr>
      </w:pPr>
      <w:r>
        <w:rPr>
          <w:lang w:eastAsia="en-US"/>
        </w:rPr>
        <w:t>г) дверные конструкции 4-го класса защиты (специальная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 xml:space="preserve">двери, соответствующие 3-му классу защиты от взлома по </w:t>
      </w:r>
      <w:hyperlink r:id="rId126" w:history="1">
        <w:r>
          <w:rPr>
            <w:color w:val="0000FF"/>
            <w:lang w:eastAsia="en-US"/>
          </w:rPr>
          <w:t>ГОСТ Р 51072-2005</w:t>
        </w:r>
      </w:hyperlink>
      <w:r>
        <w:rPr>
          <w:lang w:eastAsia="en-US"/>
        </w:rPr>
        <w:t xml:space="preserve"> "Двери защитные. Общие технические требования и методы испытаний на устойчивость к взлому, пулестойкость и огнестойкость";</w:t>
      </w:r>
    </w:p>
    <w:p w:rsidR="00CE3922" w:rsidRDefault="00CE3922" w:rsidP="00CE3922">
      <w:pPr>
        <w:autoSpaceDE w:val="0"/>
        <w:autoSpaceDN w:val="0"/>
        <w:adjustRightInd w:val="0"/>
        <w:spacing w:before="240"/>
        <w:ind w:firstLine="540"/>
        <w:jc w:val="both"/>
        <w:rPr>
          <w:lang w:eastAsia="en-US"/>
        </w:rPr>
      </w:pPr>
      <w:r>
        <w:rPr>
          <w:lang w:eastAsia="en-US"/>
        </w:rP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CE3922" w:rsidRDefault="00CE3922" w:rsidP="00CE3922">
      <w:pPr>
        <w:autoSpaceDE w:val="0"/>
        <w:autoSpaceDN w:val="0"/>
        <w:adjustRightInd w:val="0"/>
        <w:spacing w:before="240"/>
        <w:ind w:firstLine="540"/>
        <w:jc w:val="both"/>
        <w:rPr>
          <w:lang w:eastAsia="en-US"/>
        </w:rPr>
      </w:pPr>
      <w:r>
        <w:rPr>
          <w:lang w:eastAsia="en-US"/>
        </w:rPr>
        <w:t>16. Оконные конструкции должны обеспечивать надежную защиту помещений и обладать достаточным классом защиты к разрушающим воздействиям.</w:t>
      </w:r>
    </w:p>
    <w:p w:rsidR="00CE3922" w:rsidRDefault="00CE3922" w:rsidP="00CE3922">
      <w:pPr>
        <w:autoSpaceDE w:val="0"/>
        <w:autoSpaceDN w:val="0"/>
        <w:adjustRightInd w:val="0"/>
        <w:spacing w:before="240"/>
        <w:ind w:firstLine="540"/>
        <w:jc w:val="both"/>
        <w:rPr>
          <w:lang w:eastAsia="en-US"/>
        </w:rPr>
      </w:pPr>
      <w:r>
        <w:rPr>
          <w:lang w:eastAsia="en-US"/>
        </w:rP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CE3922" w:rsidRDefault="00CE3922" w:rsidP="00CE3922">
      <w:pPr>
        <w:autoSpaceDE w:val="0"/>
        <w:autoSpaceDN w:val="0"/>
        <w:adjustRightInd w:val="0"/>
        <w:spacing w:before="240"/>
        <w:ind w:firstLine="540"/>
        <w:jc w:val="both"/>
        <w:rPr>
          <w:lang w:eastAsia="en-US"/>
        </w:rPr>
      </w:pPr>
      <w:r>
        <w:rPr>
          <w:lang w:eastAsia="en-US"/>
        </w:rPr>
        <w:lastRenderedPageBreak/>
        <w:t>17. По степени защиты от проникновения оконные конструкции подразделяются на:</w:t>
      </w:r>
    </w:p>
    <w:p w:rsidR="00CE3922" w:rsidRDefault="00CE3922" w:rsidP="00CE3922">
      <w:pPr>
        <w:autoSpaceDE w:val="0"/>
        <w:autoSpaceDN w:val="0"/>
        <w:adjustRightInd w:val="0"/>
        <w:spacing w:before="240"/>
        <w:ind w:firstLine="540"/>
        <w:jc w:val="both"/>
        <w:rPr>
          <w:lang w:eastAsia="en-US"/>
        </w:rPr>
      </w:pPr>
      <w:r>
        <w:rPr>
          <w:lang w:eastAsia="en-US"/>
        </w:rPr>
        <w:t>а) оконные конструкции 1-го класса защиты (минимально необходимая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оконный блок из любого материала (деревянный, поливинилхлоридный, алюминиевый);</w:t>
      </w:r>
    </w:p>
    <w:p w:rsidR="00CE3922" w:rsidRDefault="00CE3922" w:rsidP="00CE3922">
      <w:pPr>
        <w:autoSpaceDE w:val="0"/>
        <w:autoSpaceDN w:val="0"/>
        <w:adjustRightInd w:val="0"/>
        <w:spacing w:before="240"/>
        <w:ind w:firstLine="540"/>
        <w:jc w:val="both"/>
        <w:rPr>
          <w:lang w:eastAsia="en-US"/>
        </w:rPr>
      </w:pPr>
      <w:r>
        <w:rPr>
          <w:lang w:eastAsia="en-US"/>
        </w:rPr>
        <w:t>окна с обычным стеклом, дополнительно не оснащенные защитными конструкциями;</w:t>
      </w:r>
    </w:p>
    <w:p w:rsidR="00CE3922" w:rsidRDefault="00CE3922" w:rsidP="00CE3922">
      <w:pPr>
        <w:autoSpaceDE w:val="0"/>
        <w:autoSpaceDN w:val="0"/>
        <w:adjustRightInd w:val="0"/>
        <w:spacing w:before="240"/>
        <w:ind w:firstLine="540"/>
        <w:jc w:val="both"/>
        <w:rPr>
          <w:lang w:eastAsia="en-US"/>
        </w:rPr>
      </w:pPr>
      <w:r>
        <w:rPr>
          <w:lang w:eastAsia="en-US"/>
        </w:rPr>
        <w:t>б) оконные конструкции 2-го класса защиты (средняя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оконный блок из любого материала (деревянный, поливинилхлоридный), оснащенный противовзломной фурнитурой;</w:t>
      </w:r>
    </w:p>
    <w:p w:rsidR="00CE3922" w:rsidRDefault="00CE3922" w:rsidP="00CE3922">
      <w:pPr>
        <w:autoSpaceDE w:val="0"/>
        <w:autoSpaceDN w:val="0"/>
        <w:adjustRightInd w:val="0"/>
        <w:spacing w:before="240"/>
        <w:ind w:firstLine="540"/>
        <w:jc w:val="both"/>
        <w:rPr>
          <w:lang w:eastAsia="en-US"/>
        </w:rPr>
      </w:pPr>
      <w:r>
        <w:rPr>
          <w:lang w:eastAsia="en-US"/>
        </w:rP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CE3922" w:rsidRDefault="00CE3922" w:rsidP="00CE3922">
      <w:pPr>
        <w:autoSpaceDE w:val="0"/>
        <w:autoSpaceDN w:val="0"/>
        <w:adjustRightInd w:val="0"/>
        <w:spacing w:before="240"/>
        <w:ind w:firstLine="540"/>
        <w:jc w:val="both"/>
        <w:rPr>
          <w:lang w:eastAsia="en-US"/>
        </w:rPr>
      </w:pPr>
      <w:r>
        <w:rPr>
          <w:lang w:eastAsia="en-US"/>
        </w:rPr>
        <w:t>окна с обычным стеклом, дополнительно защищенные защитными конструкциями (решетки, жалюзи, ставни, рольставни);</w:t>
      </w:r>
    </w:p>
    <w:p w:rsidR="00CE3922" w:rsidRDefault="00CE3922" w:rsidP="00CE3922">
      <w:pPr>
        <w:autoSpaceDE w:val="0"/>
        <w:autoSpaceDN w:val="0"/>
        <w:adjustRightInd w:val="0"/>
        <w:spacing w:before="240"/>
        <w:ind w:firstLine="540"/>
        <w:jc w:val="both"/>
        <w:rPr>
          <w:lang w:eastAsia="en-US"/>
        </w:rPr>
      </w:pPr>
      <w:r>
        <w:rPr>
          <w:lang w:eastAsia="en-US"/>
        </w:rPr>
        <w:t>в) оконные конструкции 3-го класса защиты (высокая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оконные блоки из алюминиевого профиля или комбинированного усиленного профиля, оснащенные противовзломной фурнитурой;</w:t>
      </w:r>
    </w:p>
    <w:p w:rsidR="00CE3922" w:rsidRDefault="00CE3922" w:rsidP="00CE3922">
      <w:pPr>
        <w:autoSpaceDE w:val="0"/>
        <w:autoSpaceDN w:val="0"/>
        <w:adjustRightInd w:val="0"/>
        <w:spacing w:before="240"/>
        <w:ind w:firstLine="540"/>
        <w:jc w:val="both"/>
        <w:rPr>
          <w:lang w:eastAsia="en-US"/>
        </w:rPr>
      </w:pPr>
      <w:r>
        <w:rPr>
          <w:lang w:eastAsia="en-US"/>
        </w:rP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CE3922" w:rsidRDefault="00CE3922" w:rsidP="00CE3922">
      <w:pPr>
        <w:autoSpaceDE w:val="0"/>
        <w:autoSpaceDN w:val="0"/>
        <w:adjustRightInd w:val="0"/>
        <w:spacing w:before="240"/>
        <w:ind w:firstLine="540"/>
        <w:jc w:val="both"/>
        <w:rPr>
          <w:lang w:eastAsia="en-US"/>
        </w:rPr>
      </w:pPr>
      <w:r>
        <w:rPr>
          <w:lang w:eastAsia="en-US"/>
        </w:rPr>
        <w:t>оконные блоки, дополнительно защищенные защитными конструкциями (решетки, жалюзи, ставни, рольставни);</w:t>
      </w:r>
    </w:p>
    <w:p w:rsidR="00CE3922" w:rsidRDefault="00CE3922" w:rsidP="00CE3922">
      <w:pPr>
        <w:autoSpaceDE w:val="0"/>
        <w:autoSpaceDN w:val="0"/>
        <w:adjustRightInd w:val="0"/>
        <w:spacing w:before="240"/>
        <w:ind w:firstLine="540"/>
        <w:jc w:val="both"/>
        <w:rPr>
          <w:lang w:eastAsia="en-US"/>
        </w:rPr>
      </w:pPr>
      <w:r>
        <w:rPr>
          <w:lang w:eastAsia="en-US"/>
        </w:rPr>
        <w:t>г) оконные конструкции 4-го класса защиты (специальная степень защиты от проникновения), включающие:</w:t>
      </w:r>
    </w:p>
    <w:p w:rsidR="00CE3922" w:rsidRDefault="00CE3922" w:rsidP="00CE3922">
      <w:pPr>
        <w:autoSpaceDE w:val="0"/>
        <w:autoSpaceDN w:val="0"/>
        <w:adjustRightInd w:val="0"/>
        <w:spacing w:before="240"/>
        <w:ind w:firstLine="540"/>
        <w:jc w:val="both"/>
        <w:rPr>
          <w:lang w:eastAsia="en-US"/>
        </w:rPr>
      </w:pPr>
      <w:r>
        <w:rPr>
          <w:lang w:eastAsia="en-US"/>
        </w:rPr>
        <w:t>оконные блоки из комбинированного усиленного профиля, оснащенные противовзломной фурнитурой;</w:t>
      </w:r>
    </w:p>
    <w:p w:rsidR="00CE3922" w:rsidRDefault="00CE3922" w:rsidP="00CE3922">
      <w:pPr>
        <w:autoSpaceDE w:val="0"/>
        <w:autoSpaceDN w:val="0"/>
        <w:adjustRightInd w:val="0"/>
        <w:spacing w:before="240"/>
        <w:ind w:firstLine="540"/>
        <w:jc w:val="both"/>
        <w:rPr>
          <w:lang w:eastAsia="en-US"/>
        </w:rPr>
      </w:pPr>
      <w:r>
        <w:rPr>
          <w:lang w:eastAsia="en-US"/>
        </w:rPr>
        <w:t>оконные блоки, дополнительно защищенные защитными конструкциями (решетки, жалюзи, ставни, рольставни);</w:t>
      </w:r>
    </w:p>
    <w:p w:rsidR="00CE3922" w:rsidRDefault="00CE3922" w:rsidP="00CE3922">
      <w:pPr>
        <w:autoSpaceDE w:val="0"/>
        <w:autoSpaceDN w:val="0"/>
        <w:adjustRightInd w:val="0"/>
        <w:spacing w:before="240"/>
        <w:ind w:firstLine="540"/>
        <w:jc w:val="both"/>
        <w:rPr>
          <w:lang w:eastAsia="en-US"/>
        </w:rPr>
      </w:pPr>
      <w:r>
        <w:rPr>
          <w:lang w:eastAsia="en-US"/>
        </w:rPr>
        <w:t>окна специальной конструкции с защитным остеклением, выдерживающим многократный удар (от 30 ударов и выше) дробящим или рубящим инструментом;</w:t>
      </w:r>
    </w:p>
    <w:p w:rsidR="00CE3922" w:rsidRDefault="00CE3922" w:rsidP="00CE3922">
      <w:pPr>
        <w:autoSpaceDE w:val="0"/>
        <w:autoSpaceDN w:val="0"/>
        <w:adjustRightInd w:val="0"/>
        <w:spacing w:before="240"/>
        <w:ind w:firstLine="540"/>
        <w:jc w:val="both"/>
        <w:rPr>
          <w:lang w:eastAsia="en-US"/>
        </w:rPr>
      </w:pPr>
      <w:r>
        <w:rPr>
          <w:lang w:eastAsia="en-US"/>
        </w:rPr>
        <w:t>окна с пулестойким стеклом (бронестекло).</w:t>
      </w:r>
    </w:p>
    <w:p w:rsidR="00CE3922" w:rsidRDefault="00CE3922" w:rsidP="00CE3922">
      <w:pPr>
        <w:autoSpaceDE w:val="0"/>
        <w:autoSpaceDN w:val="0"/>
        <w:adjustRightInd w:val="0"/>
        <w:spacing w:before="240"/>
        <w:ind w:firstLine="540"/>
        <w:jc w:val="both"/>
        <w:rPr>
          <w:lang w:eastAsia="en-US"/>
        </w:rPr>
      </w:pPr>
      <w:r>
        <w:rPr>
          <w:lang w:eastAsia="en-US"/>
        </w:rP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CE3922" w:rsidRDefault="00CE3922" w:rsidP="00CE3922">
      <w:pPr>
        <w:autoSpaceDE w:val="0"/>
        <w:autoSpaceDN w:val="0"/>
        <w:adjustRightInd w:val="0"/>
        <w:spacing w:before="240"/>
        <w:ind w:firstLine="540"/>
        <w:jc w:val="both"/>
        <w:rPr>
          <w:lang w:eastAsia="en-US"/>
        </w:rPr>
      </w:pPr>
      <w:r>
        <w:rPr>
          <w:lang w:eastAsia="en-US"/>
        </w:rP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CE3922" w:rsidRDefault="00CE3922" w:rsidP="00CE3922">
      <w:pPr>
        <w:autoSpaceDE w:val="0"/>
        <w:autoSpaceDN w:val="0"/>
        <w:adjustRightInd w:val="0"/>
        <w:spacing w:before="240"/>
        <w:ind w:firstLine="540"/>
        <w:jc w:val="both"/>
        <w:rPr>
          <w:lang w:eastAsia="en-US"/>
        </w:rPr>
      </w:pPr>
      <w:r>
        <w:rPr>
          <w:lang w:eastAsia="en-US"/>
        </w:rPr>
        <w:t xml:space="preserve">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w:t>
      </w:r>
      <w:r>
        <w:rPr>
          <w:lang w:eastAsia="en-US"/>
        </w:rPr>
        <w:lastRenderedPageBreak/>
        <w:t>(запасные или аварийные) с внутренней стороны периметра объекта (территории) должны запираться на засовы и навесные замки.</w:t>
      </w:r>
    </w:p>
    <w:p w:rsidR="00CE3922" w:rsidRDefault="00CE3922" w:rsidP="00CE3922">
      <w:pPr>
        <w:autoSpaceDE w:val="0"/>
        <w:autoSpaceDN w:val="0"/>
        <w:adjustRightInd w:val="0"/>
        <w:spacing w:before="240"/>
        <w:ind w:firstLine="540"/>
        <w:jc w:val="both"/>
        <w:rPr>
          <w:lang w:eastAsia="en-US"/>
        </w:rPr>
      </w:pPr>
      <w:r>
        <w:rPr>
          <w:lang w:eastAsia="en-US"/>
        </w:rPr>
        <w:t>Ключи от замков на оконных решетках и дверях запасных выходов хранятся в помещении, оборудованном охранной сигнализацией.</w:t>
      </w:r>
    </w:p>
    <w:p w:rsidR="00CE3922" w:rsidRDefault="00CE3922" w:rsidP="00CE3922">
      <w:pPr>
        <w:autoSpaceDE w:val="0"/>
        <w:autoSpaceDN w:val="0"/>
        <w:adjustRightInd w:val="0"/>
        <w:spacing w:before="240"/>
        <w:ind w:firstLine="540"/>
        <w:jc w:val="both"/>
        <w:rPr>
          <w:lang w:eastAsia="en-US"/>
        </w:rPr>
      </w:pPr>
      <w:r>
        <w:rPr>
          <w:lang w:eastAsia="en-US"/>
        </w:rP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CE3922" w:rsidRDefault="00CE3922" w:rsidP="00CE3922">
      <w:pPr>
        <w:autoSpaceDE w:val="0"/>
        <w:autoSpaceDN w:val="0"/>
        <w:adjustRightInd w:val="0"/>
        <w:spacing w:before="240"/>
        <w:ind w:firstLine="540"/>
        <w:jc w:val="both"/>
        <w:rPr>
          <w:lang w:eastAsia="en-US"/>
        </w:rPr>
      </w:pPr>
      <w:r>
        <w:rPr>
          <w:lang w:eastAsia="en-US"/>
        </w:rP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CE3922" w:rsidRDefault="00CE3922" w:rsidP="00CE3922">
      <w:pPr>
        <w:autoSpaceDE w:val="0"/>
        <w:autoSpaceDN w:val="0"/>
        <w:adjustRightInd w:val="0"/>
        <w:spacing w:before="240"/>
        <w:ind w:firstLine="540"/>
        <w:jc w:val="both"/>
        <w:rPr>
          <w:lang w:eastAsia="en-US"/>
        </w:rPr>
      </w:pPr>
      <w:r>
        <w:rPr>
          <w:lang w:eastAsia="en-US"/>
        </w:rP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CE3922" w:rsidRDefault="00CE3922" w:rsidP="00CE3922">
      <w:pPr>
        <w:autoSpaceDE w:val="0"/>
        <w:autoSpaceDN w:val="0"/>
        <w:adjustRightInd w:val="0"/>
        <w:spacing w:before="240"/>
        <w:ind w:firstLine="540"/>
        <w:jc w:val="both"/>
        <w:rPr>
          <w:lang w:eastAsia="en-US"/>
        </w:rPr>
      </w:pPr>
      <w:r>
        <w:rPr>
          <w:lang w:eastAsia="en-US"/>
        </w:rP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CE3922" w:rsidRDefault="00CE3922" w:rsidP="00CE3922">
      <w:pPr>
        <w:autoSpaceDE w:val="0"/>
        <w:autoSpaceDN w:val="0"/>
        <w:adjustRightInd w:val="0"/>
        <w:spacing w:before="240"/>
        <w:ind w:firstLine="540"/>
        <w:jc w:val="both"/>
        <w:rPr>
          <w:lang w:eastAsia="en-US"/>
        </w:rPr>
      </w:pPr>
      <w:r>
        <w:rPr>
          <w:lang w:eastAsia="en-US"/>
        </w:rP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CE3922" w:rsidRDefault="00CE3922" w:rsidP="00CE3922">
      <w:pPr>
        <w:autoSpaceDE w:val="0"/>
        <w:autoSpaceDN w:val="0"/>
        <w:adjustRightInd w:val="0"/>
        <w:spacing w:before="240"/>
        <w:ind w:firstLine="540"/>
        <w:jc w:val="both"/>
        <w:rPr>
          <w:lang w:eastAsia="en-US"/>
        </w:rPr>
      </w:pPr>
      <w:r>
        <w:rPr>
          <w:lang w:eastAsia="en-US"/>
        </w:rP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CE3922" w:rsidRDefault="00CE3922" w:rsidP="00CE3922">
      <w:pPr>
        <w:autoSpaceDE w:val="0"/>
        <w:autoSpaceDN w:val="0"/>
        <w:adjustRightInd w:val="0"/>
        <w:spacing w:before="240"/>
        <w:ind w:firstLine="540"/>
        <w:jc w:val="both"/>
        <w:rPr>
          <w:lang w:eastAsia="en-US"/>
        </w:rPr>
      </w:pPr>
      <w:r>
        <w:rPr>
          <w:lang w:eastAsia="en-US"/>
        </w:rP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CE3922" w:rsidRDefault="00CE3922" w:rsidP="00CE3922">
      <w:pPr>
        <w:autoSpaceDE w:val="0"/>
        <w:autoSpaceDN w:val="0"/>
        <w:adjustRightInd w:val="0"/>
        <w:spacing w:before="240"/>
        <w:ind w:firstLine="540"/>
        <w:jc w:val="both"/>
        <w:rPr>
          <w:lang w:eastAsia="en-US"/>
        </w:rPr>
      </w:pPr>
      <w:r>
        <w:rPr>
          <w:lang w:eastAsia="en-US"/>
        </w:rP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CE3922" w:rsidRDefault="00CE3922" w:rsidP="00CE3922">
      <w:pPr>
        <w:autoSpaceDE w:val="0"/>
        <w:autoSpaceDN w:val="0"/>
        <w:adjustRightInd w:val="0"/>
        <w:spacing w:before="240"/>
        <w:ind w:firstLine="540"/>
        <w:jc w:val="both"/>
        <w:rPr>
          <w:lang w:eastAsia="en-US"/>
        </w:rPr>
      </w:pPr>
      <w:r>
        <w:rPr>
          <w:lang w:eastAsia="en-US"/>
        </w:rPr>
        <w:t>В местностях с особыми климатическими условиями по решению комиссии допускается оснащение водопропусков сточных или проточных вод и подземных коллекторов, пересекающих границы объекта (территории), только техническими средствами охраны и видеонаблюдения.</w:t>
      </w:r>
    </w:p>
    <w:p w:rsidR="00CE3922" w:rsidRDefault="00CE3922" w:rsidP="00CE3922">
      <w:pPr>
        <w:autoSpaceDE w:val="0"/>
        <w:autoSpaceDN w:val="0"/>
        <w:adjustRightInd w:val="0"/>
        <w:jc w:val="both"/>
        <w:rPr>
          <w:lang w:eastAsia="en-US"/>
        </w:rPr>
      </w:pPr>
      <w:r>
        <w:rPr>
          <w:lang w:eastAsia="en-US"/>
        </w:rPr>
        <w:t xml:space="preserve">(абзац введен </w:t>
      </w:r>
      <w:hyperlink r:id="rId12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22. Специальные помещения должны иметь капитальные стены, прочные потолочные перекрытия и пол.</w:t>
      </w:r>
    </w:p>
    <w:p w:rsidR="00CE3922" w:rsidRDefault="00CE3922" w:rsidP="00CE3922">
      <w:pPr>
        <w:autoSpaceDE w:val="0"/>
        <w:autoSpaceDN w:val="0"/>
        <w:adjustRightInd w:val="0"/>
        <w:spacing w:before="240"/>
        <w:ind w:firstLine="540"/>
        <w:jc w:val="both"/>
        <w:rPr>
          <w:lang w:eastAsia="en-US"/>
        </w:rPr>
      </w:pPr>
      <w:r>
        <w:rPr>
          <w:lang w:eastAsia="en-US"/>
        </w:rPr>
        <w:t>Вход в специальное помещение защищается двойной металлической дверью (наружная - сплошная, внутренняя - решетчатая, не ниже 2-го класса защиты).</w:t>
      </w:r>
    </w:p>
    <w:p w:rsidR="00CE3922" w:rsidRDefault="00CE3922" w:rsidP="00CE3922">
      <w:pPr>
        <w:autoSpaceDE w:val="0"/>
        <w:autoSpaceDN w:val="0"/>
        <w:adjustRightInd w:val="0"/>
        <w:jc w:val="both"/>
        <w:rPr>
          <w:lang w:eastAsia="en-US"/>
        </w:rPr>
      </w:pPr>
      <w:r>
        <w:rPr>
          <w:lang w:eastAsia="en-US"/>
        </w:rPr>
        <w:t xml:space="preserve">(в ред. </w:t>
      </w:r>
      <w:hyperlink r:id="rId128"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Наружная дверь запирается на два врезных замка или на два врезных замка раннего реагирования.</w:t>
      </w:r>
    </w:p>
    <w:p w:rsidR="00CE3922" w:rsidRDefault="00CE3922" w:rsidP="00CE3922">
      <w:pPr>
        <w:autoSpaceDE w:val="0"/>
        <w:autoSpaceDN w:val="0"/>
        <w:adjustRightInd w:val="0"/>
        <w:spacing w:before="240"/>
        <w:ind w:firstLine="540"/>
        <w:jc w:val="both"/>
        <w:rPr>
          <w:lang w:eastAsia="en-US"/>
        </w:rPr>
      </w:pPr>
      <w:r>
        <w:rPr>
          <w:lang w:eastAsia="en-US"/>
        </w:rPr>
        <w:t>Внутренняя решетчатая дверь запирается на врезной замок.</w:t>
      </w:r>
    </w:p>
    <w:p w:rsidR="00CE3922" w:rsidRDefault="00CE3922" w:rsidP="00CE3922">
      <w:pPr>
        <w:autoSpaceDE w:val="0"/>
        <w:autoSpaceDN w:val="0"/>
        <w:adjustRightInd w:val="0"/>
        <w:spacing w:before="240"/>
        <w:ind w:firstLine="540"/>
        <w:jc w:val="both"/>
        <w:rPr>
          <w:lang w:eastAsia="en-US"/>
        </w:rPr>
      </w:pPr>
      <w:r>
        <w:rPr>
          <w:lang w:eastAsia="en-US"/>
        </w:rPr>
        <w:lastRenderedPageBreak/>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29" w:history="1">
        <w:r>
          <w:rPr>
            <w:color w:val="0000FF"/>
            <w:lang w:eastAsia="en-US"/>
          </w:rPr>
          <w:t>Постановление</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CE3922" w:rsidRDefault="00CE3922" w:rsidP="00CE3922">
      <w:pPr>
        <w:autoSpaceDE w:val="0"/>
        <w:autoSpaceDN w:val="0"/>
        <w:adjustRightInd w:val="0"/>
        <w:spacing w:before="240"/>
        <w:ind w:firstLine="540"/>
        <w:jc w:val="both"/>
        <w:rPr>
          <w:lang w:eastAsia="en-US"/>
        </w:rPr>
      </w:pPr>
      <w:r>
        <w:rPr>
          <w:lang w:eastAsia="en-US"/>
        </w:rPr>
        <w:t>а) на объектах (территориях) категории 1:</w:t>
      </w:r>
    </w:p>
    <w:p w:rsidR="00CE3922" w:rsidRDefault="00CE3922" w:rsidP="00CE3922">
      <w:pPr>
        <w:autoSpaceDE w:val="0"/>
        <w:autoSpaceDN w:val="0"/>
        <w:adjustRightInd w:val="0"/>
        <w:spacing w:before="240"/>
        <w:ind w:firstLine="540"/>
        <w:jc w:val="both"/>
        <w:rPr>
          <w:lang w:eastAsia="en-US"/>
        </w:rPr>
      </w:pPr>
      <w:r>
        <w:rPr>
          <w:lang w:eastAsia="en-US"/>
        </w:rPr>
        <w:t>ограждение периметра объекта (территории) 4-го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ворота, калитки 4-го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4-го класса защиты для наружных входных дверей;</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4-го класса защиты для дверей в специальные и режимные помещения, в комнаты для хранения оружия и кассы;</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2-го класса защиты для оконных проемов второго этажа и выше, выходящих на 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4-го класса защиты для оконных проемов специальных помещений;</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устройства (при наличии охраняемой территории);</w:t>
      </w:r>
    </w:p>
    <w:p w:rsidR="00CE3922" w:rsidRDefault="00CE3922" w:rsidP="00CE3922">
      <w:pPr>
        <w:autoSpaceDE w:val="0"/>
        <w:autoSpaceDN w:val="0"/>
        <w:adjustRightInd w:val="0"/>
        <w:spacing w:before="240"/>
        <w:ind w:firstLine="540"/>
        <w:jc w:val="both"/>
        <w:rPr>
          <w:lang w:eastAsia="en-US"/>
        </w:rPr>
      </w:pPr>
      <w:r>
        <w:rPr>
          <w:lang w:eastAsia="en-US"/>
        </w:rPr>
        <w:t>б) на объектах (территориях) категории 2:</w:t>
      </w:r>
    </w:p>
    <w:p w:rsidR="00CE3922" w:rsidRDefault="00CE3922" w:rsidP="00CE3922">
      <w:pPr>
        <w:autoSpaceDE w:val="0"/>
        <w:autoSpaceDN w:val="0"/>
        <w:adjustRightInd w:val="0"/>
        <w:spacing w:before="240"/>
        <w:ind w:firstLine="540"/>
        <w:jc w:val="both"/>
        <w:rPr>
          <w:lang w:eastAsia="en-US"/>
        </w:rPr>
      </w:pPr>
      <w:r>
        <w:rPr>
          <w:lang w:eastAsia="en-US"/>
        </w:rPr>
        <w:t>ограждение периметра объекта (территории)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ворота, калитки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не ниже 3-го класса защиты для наружных входных дверей;</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0"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lastRenderedPageBreak/>
        <w:t>дверные конструкции 4-го класса защиты для дверей в специальные и режимные помещения, в комнаты для хранения оружия и кассы;</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1"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2"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специальных помещений;</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устройства (при наличии охраняемой территории);</w:t>
      </w:r>
    </w:p>
    <w:p w:rsidR="00CE3922" w:rsidRDefault="00CE3922" w:rsidP="00CE3922">
      <w:pPr>
        <w:autoSpaceDE w:val="0"/>
        <w:autoSpaceDN w:val="0"/>
        <w:adjustRightInd w:val="0"/>
        <w:spacing w:before="240"/>
        <w:ind w:firstLine="540"/>
        <w:jc w:val="both"/>
        <w:rPr>
          <w:lang w:eastAsia="en-US"/>
        </w:rPr>
      </w:pPr>
      <w:r>
        <w:rPr>
          <w:lang w:eastAsia="en-US"/>
        </w:rPr>
        <w:t>в) на объектах (территориях) категории 3:</w:t>
      </w:r>
    </w:p>
    <w:p w:rsidR="00CE3922" w:rsidRDefault="00CE3922" w:rsidP="00CE3922">
      <w:pPr>
        <w:autoSpaceDE w:val="0"/>
        <w:autoSpaceDN w:val="0"/>
        <w:adjustRightInd w:val="0"/>
        <w:spacing w:before="240"/>
        <w:ind w:firstLine="540"/>
        <w:jc w:val="both"/>
        <w:rPr>
          <w:lang w:eastAsia="en-US"/>
        </w:rPr>
      </w:pPr>
      <w:r>
        <w:rPr>
          <w:lang w:eastAsia="en-US"/>
        </w:rPr>
        <w:t>ограждение периметра объекта (территории)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ворота, калитки не ниже 3-го класса защиты;</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не ниже 3-го класса защиты для наружных входных дверей;</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3"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дверные конструкции 4-го класса защиты для дверей в специальные и режимные помещения, в комнаты для хранения оружия и кассы;</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4"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CE3922" w:rsidRDefault="00CE3922" w:rsidP="00CE3922">
      <w:pPr>
        <w:autoSpaceDE w:val="0"/>
        <w:autoSpaceDN w:val="0"/>
        <w:adjustRightInd w:val="0"/>
        <w:spacing w:before="240"/>
        <w:ind w:firstLine="540"/>
        <w:jc w:val="both"/>
        <w:rPr>
          <w:lang w:eastAsia="en-US"/>
        </w:rPr>
      </w:pPr>
      <w:r>
        <w:rPr>
          <w:lang w:eastAsia="en-US"/>
        </w:rPr>
        <w:t xml:space="preserve">абзац утратил силу. - </w:t>
      </w:r>
      <w:hyperlink r:id="rId135" w:history="1">
        <w:r>
          <w:rPr>
            <w:color w:val="0000FF"/>
            <w:lang w:eastAsia="en-US"/>
          </w:rPr>
          <w:t>Постановление</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оконные конструкции не ниже 3-го класса защиты для оконных проемов специальных помещений;</w:t>
      </w:r>
    </w:p>
    <w:p w:rsidR="00CE3922" w:rsidRDefault="00CE3922" w:rsidP="00CE3922">
      <w:pPr>
        <w:autoSpaceDE w:val="0"/>
        <w:autoSpaceDN w:val="0"/>
        <w:adjustRightInd w:val="0"/>
        <w:spacing w:before="240"/>
        <w:ind w:firstLine="540"/>
        <w:jc w:val="both"/>
        <w:rPr>
          <w:lang w:eastAsia="en-US"/>
        </w:rPr>
      </w:pPr>
      <w:r>
        <w:rPr>
          <w:lang w:eastAsia="en-US"/>
        </w:rPr>
        <w:t>противотаранные устройства (при наличии охраняемой территории).</w:t>
      </w:r>
    </w:p>
    <w:p w:rsidR="00CE3922" w:rsidRDefault="00CE3922" w:rsidP="00CE3922">
      <w:pPr>
        <w:autoSpaceDE w:val="0"/>
        <w:autoSpaceDN w:val="0"/>
        <w:adjustRightInd w:val="0"/>
        <w:spacing w:before="240"/>
        <w:ind w:firstLine="540"/>
        <w:jc w:val="both"/>
        <w:rPr>
          <w:lang w:eastAsia="en-US"/>
        </w:rPr>
      </w:pPr>
      <w:bookmarkStart w:id="11" w:name="Par941"/>
      <w:bookmarkEnd w:id="11"/>
      <w:r>
        <w:rPr>
          <w:lang w:eastAsia="en-US"/>
        </w:rP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CE3922" w:rsidRDefault="00CE3922" w:rsidP="00CE3922">
      <w:pPr>
        <w:autoSpaceDE w:val="0"/>
        <w:autoSpaceDN w:val="0"/>
        <w:adjustRightInd w:val="0"/>
        <w:spacing w:before="240"/>
        <w:ind w:firstLine="540"/>
        <w:jc w:val="both"/>
        <w:rPr>
          <w:lang w:eastAsia="en-US"/>
        </w:rPr>
      </w:pPr>
      <w:r>
        <w:rPr>
          <w:lang w:eastAsia="en-US"/>
        </w:rPr>
        <w:lastRenderedPageBreak/>
        <w:t>а) принадлежность объекта (территории) к объектам культурного наследия (памятникам истории и культуры) народов Российской Федерации;</w:t>
      </w:r>
    </w:p>
    <w:p w:rsidR="00CE3922" w:rsidRDefault="00CE3922" w:rsidP="00CE3922">
      <w:pPr>
        <w:autoSpaceDE w:val="0"/>
        <w:autoSpaceDN w:val="0"/>
        <w:adjustRightInd w:val="0"/>
        <w:jc w:val="both"/>
        <w:rPr>
          <w:lang w:eastAsia="en-US"/>
        </w:rPr>
      </w:pPr>
      <w:r>
        <w:rPr>
          <w:lang w:eastAsia="en-US"/>
        </w:rPr>
        <w:t xml:space="preserve">(пп. "а" в ред. </w:t>
      </w:r>
      <w:hyperlink r:id="rId136" w:history="1">
        <w:r>
          <w:rPr>
            <w:color w:val="0000FF"/>
            <w:lang w:eastAsia="en-US"/>
          </w:rPr>
          <w:t>Постановления</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б) строительство или реконструкция объекта (территории) в особых климатических зонах (вечная мерзлота, пустыни, лесные массивы);</w:t>
      </w:r>
    </w:p>
    <w:p w:rsidR="00CE3922" w:rsidRDefault="00CE3922" w:rsidP="00CE3922">
      <w:pPr>
        <w:autoSpaceDE w:val="0"/>
        <w:autoSpaceDN w:val="0"/>
        <w:adjustRightInd w:val="0"/>
        <w:spacing w:before="240"/>
        <w:ind w:firstLine="540"/>
        <w:jc w:val="both"/>
        <w:rPr>
          <w:lang w:eastAsia="en-US"/>
        </w:rPr>
      </w:pPr>
      <w:r>
        <w:rPr>
          <w:lang w:eastAsia="en-US"/>
        </w:rPr>
        <w:t>в) значительная протяженность периметра охраняемой территории;</w:t>
      </w:r>
    </w:p>
    <w:p w:rsidR="00CE3922" w:rsidRDefault="00CE3922" w:rsidP="00CE3922">
      <w:pPr>
        <w:autoSpaceDE w:val="0"/>
        <w:autoSpaceDN w:val="0"/>
        <w:adjustRightInd w:val="0"/>
        <w:spacing w:before="240"/>
        <w:ind w:firstLine="540"/>
        <w:jc w:val="both"/>
        <w:rPr>
          <w:lang w:eastAsia="en-US"/>
        </w:rPr>
      </w:pPr>
      <w:r>
        <w:rPr>
          <w:lang w:eastAsia="en-US"/>
        </w:rP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CE3922" w:rsidRDefault="00CE3922" w:rsidP="00CE3922">
      <w:pPr>
        <w:autoSpaceDE w:val="0"/>
        <w:autoSpaceDN w:val="0"/>
        <w:adjustRightInd w:val="0"/>
        <w:spacing w:before="240"/>
        <w:ind w:firstLine="540"/>
        <w:jc w:val="both"/>
        <w:rPr>
          <w:lang w:eastAsia="en-US"/>
        </w:rPr>
      </w:pPr>
      <w:r>
        <w:rPr>
          <w:lang w:eastAsia="en-US"/>
        </w:rPr>
        <w:t>24(1). При расположении объекта (территории) в непосредственной близости от транспортных магистралей (фактически отсутствует территория перед фасадом охраняемого здания), водных акваторий (береговая полоса, пляж) по решению комиссии допускается не применять средства инженерно-технической укрепленности периметра (основного и дополнительного ограждения).</w:t>
      </w:r>
    </w:p>
    <w:p w:rsidR="00CE3922" w:rsidRDefault="00CE3922" w:rsidP="00CE3922">
      <w:pPr>
        <w:autoSpaceDE w:val="0"/>
        <w:autoSpaceDN w:val="0"/>
        <w:adjustRightInd w:val="0"/>
        <w:jc w:val="both"/>
        <w:rPr>
          <w:lang w:eastAsia="en-US"/>
        </w:rPr>
      </w:pPr>
      <w:r>
        <w:rPr>
          <w:lang w:eastAsia="en-US"/>
        </w:rPr>
        <w:t xml:space="preserve">(п. 24(1) введен </w:t>
      </w:r>
      <w:hyperlink r:id="rId137"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 xml:space="preserve">25. В случаях, указанных в </w:t>
      </w:r>
      <w:hyperlink w:anchor="Par941" w:history="1">
        <w:r>
          <w:rPr>
            <w:color w:val="0000FF"/>
            <w:lang w:eastAsia="en-US"/>
          </w:rPr>
          <w:t>пункте 24</w:t>
        </w:r>
      </w:hyperlink>
      <w:r>
        <w:rPr>
          <w:lang w:eastAsia="en-US"/>
        </w:rP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2"/>
        <w:rPr>
          <w:b/>
          <w:bCs/>
          <w:lang w:eastAsia="en-US"/>
        </w:rPr>
      </w:pPr>
      <w:r>
        <w:rPr>
          <w:b/>
          <w:bCs/>
          <w:lang w:eastAsia="en-US"/>
        </w:rPr>
        <w:t>II. Технические средства охраны объектов (территорий)</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CE3922" w:rsidRDefault="00CE3922" w:rsidP="00CE3922">
      <w:pPr>
        <w:autoSpaceDE w:val="0"/>
        <w:autoSpaceDN w:val="0"/>
        <w:adjustRightInd w:val="0"/>
        <w:spacing w:before="240"/>
        <w:ind w:firstLine="540"/>
        <w:jc w:val="both"/>
        <w:rPr>
          <w:lang w:eastAsia="en-US"/>
        </w:rPr>
      </w:pPr>
      <w:r>
        <w:rPr>
          <w:lang w:eastAsia="en-US"/>
        </w:rP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CE3922" w:rsidRDefault="00CE3922" w:rsidP="00CE3922">
      <w:pPr>
        <w:autoSpaceDE w:val="0"/>
        <w:autoSpaceDN w:val="0"/>
        <w:adjustRightInd w:val="0"/>
        <w:spacing w:before="240"/>
        <w:ind w:firstLine="540"/>
        <w:jc w:val="both"/>
        <w:rPr>
          <w:lang w:eastAsia="en-US"/>
        </w:rPr>
      </w:pPr>
      <w:r>
        <w:rPr>
          <w:lang w:eastAsia="en-US"/>
        </w:rP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CE3922" w:rsidRDefault="00CE3922" w:rsidP="00CE3922">
      <w:pPr>
        <w:autoSpaceDE w:val="0"/>
        <w:autoSpaceDN w:val="0"/>
        <w:adjustRightInd w:val="0"/>
        <w:spacing w:before="240"/>
        <w:ind w:firstLine="540"/>
        <w:jc w:val="both"/>
        <w:rPr>
          <w:lang w:eastAsia="en-US"/>
        </w:rPr>
      </w:pPr>
      <w:r>
        <w:rPr>
          <w:lang w:eastAsia="en-US"/>
        </w:rP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CE3922" w:rsidRDefault="00CE3922" w:rsidP="00CE3922">
      <w:pPr>
        <w:autoSpaceDE w:val="0"/>
        <w:autoSpaceDN w:val="0"/>
        <w:adjustRightInd w:val="0"/>
        <w:spacing w:before="240"/>
        <w:ind w:firstLine="540"/>
        <w:jc w:val="both"/>
        <w:rPr>
          <w:lang w:eastAsia="en-US"/>
        </w:rPr>
      </w:pPr>
      <w:r>
        <w:rPr>
          <w:lang w:eastAsia="en-US"/>
        </w:rP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CE3922" w:rsidRDefault="00CE3922" w:rsidP="00CE3922">
      <w:pPr>
        <w:autoSpaceDE w:val="0"/>
        <w:autoSpaceDN w:val="0"/>
        <w:adjustRightInd w:val="0"/>
        <w:spacing w:before="240"/>
        <w:ind w:firstLine="540"/>
        <w:jc w:val="both"/>
        <w:rPr>
          <w:lang w:eastAsia="en-US"/>
        </w:rPr>
      </w:pPr>
      <w:r>
        <w:rPr>
          <w:lang w:eastAsia="en-US"/>
        </w:rP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CE3922" w:rsidRDefault="00CE3922" w:rsidP="00CE3922">
      <w:pPr>
        <w:autoSpaceDE w:val="0"/>
        <w:autoSpaceDN w:val="0"/>
        <w:adjustRightInd w:val="0"/>
        <w:spacing w:before="240"/>
        <w:ind w:firstLine="540"/>
        <w:jc w:val="both"/>
        <w:rPr>
          <w:lang w:eastAsia="en-US"/>
        </w:rPr>
      </w:pPr>
      <w:r>
        <w:rPr>
          <w:lang w:eastAsia="en-US"/>
        </w:rPr>
        <w:t xml:space="preserve">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w:t>
      </w:r>
      <w:r>
        <w:rPr>
          <w:lang w:eastAsia="en-US"/>
        </w:rPr>
        <w:lastRenderedPageBreak/>
        <w:t>200 миллиметров, а также стены, перекрытия и перегородки, за которыми размещаются помещения других собственников.</w:t>
      </w:r>
    </w:p>
    <w:p w:rsidR="00CE3922" w:rsidRDefault="00CE3922" w:rsidP="00CE3922">
      <w:pPr>
        <w:autoSpaceDE w:val="0"/>
        <w:autoSpaceDN w:val="0"/>
        <w:adjustRightInd w:val="0"/>
        <w:spacing w:before="240"/>
        <w:ind w:firstLine="540"/>
        <w:jc w:val="both"/>
        <w:rPr>
          <w:lang w:eastAsia="en-US"/>
        </w:rPr>
      </w:pPr>
      <w:r>
        <w:rPr>
          <w:lang w:eastAsia="en-US"/>
        </w:rP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CE3922" w:rsidRDefault="00CE3922" w:rsidP="00CE3922">
      <w:pPr>
        <w:autoSpaceDE w:val="0"/>
        <w:autoSpaceDN w:val="0"/>
        <w:adjustRightInd w:val="0"/>
        <w:spacing w:before="240"/>
        <w:ind w:firstLine="540"/>
        <w:jc w:val="both"/>
        <w:rPr>
          <w:lang w:eastAsia="en-US"/>
        </w:rPr>
      </w:pPr>
      <w:r>
        <w:rPr>
          <w:lang w:eastAsia="en-US"/>
        </w:rP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CE3922" w:rsidRDefault="00CE3922" w:rsidP="00CE3922">
      <w:pPr>
        <w:autoSpaceDE w:val="0"/>
        <w:autoSpaceDN w:val="0"/>
        <w:adjustRightInd w:val="0"/>
        <w:spacing w:before="240"/>
        <w:ind w:firstLine="540"/>
        <w:jc w:val="both"/>
        <w:rPr>
          <w:lang w:eastAsia="en-US"/>
        </w:rPr>
      </w:pPr>
      <w:r>
        <w:rPr>
          <w:lang w:eastAsia="en-US"/>
        </w:rPr>
        <w:t>Количество рубежей охраны, а также необходимость оборудования охранной сигнализацией отдельных участков периметра помещений (зданий, строений, сооружений), расположенных на охраняемой территории объекта с круглосуточным пребыванием людей, определяются комиссией по обследованию и категорированию объекта (территории).</w:t>
      </w:r>
    </w:p>
    <w:p w:rsidR="00CE3922" w:rsidRDefault="00CE3922" w:rsidP="00CE3922">
      <w:pPr>
        <w:autoSpaceDE w:val="0"/>
        <w:autoSpaceDN w:val="0"/>
        <w:adjustRightInd w:val="0"/>
        <w:jc w:val="both"/>
        <w:rPr>
          <w:lang w:eastAsia="en-US"/>
        </w:rPr>
      </w:pPr>
      <w:r>
        <w:rPr>
          <w:lang w:eastAsia="en-US"/>
        </w:rPr>
        <w:t xml:space="preserve">(абзац введен </w:t>
      </w:r>
      <w:hyperlink r:id="rId138" w:history="1">
        <w:r>
          <w:rPr>
            <w:color w:val="0000FF"/>
            <w:lang w:eastAsia="en-US"/>
          </w:rPr>
          <w:t>Постановлением</w:t>
        </w:r>
      </w:hyperlink>
      <w:r>
        <w:rPr>
          <w:lang w:eastAsia="en-US"/>
        </w:rPr>
        <w:t xml:space="preserve"> Правительства РФ от 07.04.2020 N 456)</w:t>
      </w:r>
    </w:p>
    <w:p w:rsidR="00CE3922" w:rsidRDefault="00CE3922" w:rsidP="00CE3922">
      <w:pPr>
        <w:autoSpaceDE w:val="0"/>
        <w:autoSpaceDN w:val="0"/>
        <w:adjustRightInd w:val="0"/>
        <w:spacing w:before="240"/>
        <w:ind w:firstLine="540"/>
        <w:jc w:val="both"/>
        <w:rPr>
          <w:lang w:eastAsia="en-US"/>
        </w:rPr>
      </w:pPr>
      <w:r>
        <w:rPr>
          <w:lang w:eastAsia="en-US"/>
        </w:rP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CE3922" w:rsidRDefault="00CE3922" w:rsidP="00CE3922">
      <w:pPr>
        <w:autoSpaceDE w:val="0"/>
        <w:autoSpaceDN w:val="0"/>
        <w:adjustRightInd w:val="0"/>
        <w:spacing w:before="240"/>
        <w:ind w:firstLine="540"/>
        <w:jc w:val="both"/>
        <w:rPr>
          <w:lang w:eastAsia="en-US"/>
        </w:rPr>
      </w:pPr>
      <w:r>
        <w:rPr>
          <w:lang w:eastAsia="en-US"/>
        </w:rP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CE3922" w:rsidRDefault="00CE3922" w:rsidP="00CE3922">
      <w:pPr>
        <w:autoSpaceDE w:val="0"/>
        <w:autoSpaceDN w:val="0"/>
        <w:adjustRightInd w:val="0"/>
        <w:spacing w:before="240"/>
        <w:ind w:firstLine="540"/>
        <w:jc w:val="both"/>
        <w:rPr>
          <w:lang w:eastAsia="en-US"/>
        </w:rPr>
      </w:pPr>
      <w:r>
        <w:rPr>
          <w:lang w:eastAsia="en-US"/>
        </w:rPr>
        <w:t>32. Система контроля и управления доступом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защиту от несанкционированного доступа на охраняемый объект (помещение, зону) в режиме снятия его с охраны;</w:t>
      </w:r>
    </w:p>
    <w:p w:rsidR="00CE3922" w:rsidRDefault="00CE3922" w:rsidP="00CE3922">
      <w:pPr>
        <w:autoSpaceDE w:val="0"/>
        <w:autoSpaceDN w:val="0"/>
        <w:adjustRightInd w:val="0"/>
        <w:spacing w:before="240"/>
        <w:ind w:firstLine="540"/>
        <w:jc w:val="both"/>
        <w:rPr>
          <w:lang w:eastAsia="en-US"/>
        </w:rPr>
      </w:pPr>
      <w:r>
        <w:rPr>
          <w:lang w:eastAsia="en-US"/>
        </w:rPr>
        <w:t>б) контроль и учет доступа работников (посетителей) на охраняемый объект (помещение, зону) в режиме снятия его с охраны;</w:t>
      </w:r>
    </w:p>
    <w:p w:rsidR="00CE3922" w:rsidRDefault="00CE3922" w:rsidP="00CE3922">
      <w:pPr>
        <w:autoSpaceDE w:val="0"/>
        <w:autoSpaceDN w:val="0"/>
        <w:adjustRightInd w:val="0"/>
        <w:spacing w:before="240"/>
        <w:ind w:firstLine="540"/>
        <w:jc w:val="both"/>
        <w:rPr>
          <w:lang w:eastAsia="en-US"/>
        </w:rPr>
      </w:pPr>
      <w:r>
        <w:rPr>
          <w:lang w:eastAsia="en-US"/>
        </w:rP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t>г) возможность интеграции с системами охранной сигнализации и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д) возможность непрерывной работы с учетом проведения регламентного технического обслуживания.</w:t>
      </w:r>
    </w:p>
    <w:p w:rsidR="00CE3922" w:rsidRDefault="00CE3922" w:rsidP="00CE3922">
      <w:pPr>
        <w:autoSpaceDE w:val="0"/>
        <w:autoSpaceDN w:val="0"/>
        <w:adjustRightInd w:val="0"/>
        <w:spacing w:before="240"/>
        <w:ind w:firstLine="540"/>
        <w:jc w:val="both"/>
        <w:rPr>
          <w:lang w:eastAsia="en-US"/>
        </w:rPr>
      </w:pPr>
      <w:r>
        <w:rPr>
          <w:lang w:eastAsia="en-US"/>
        </w:rPr>
        <w:t>33. Преграждающие устройства системы контроля и управления доступом должны иметь:</w:t>
      </w:r>
    </w:p>
    <w:p w:rsidR="00CE3922" w:rsidRDefault="00CE3922" w:rsidP="00CE3922">
      <w:pPr>
        <w:autoSpaceDE w:val="0"/>
        <w:autoSpaceDN w:val="0"/>
        <w:adjustRightInd w:val="0"/>
        <w:spacing w:before="240"/>
        <w:ind w:firstLine="540"/>
        <w:jc w:val="both"/>
        <w:rPr>
          <w:lang w:eastAsia="en-US"/>
        </w:rPr>
      </w:pPr>
      <w:r>
        <w:rPr>
          <w:lang w:eastAsia="en-US"/>
        </w:rPr>
        <w:t>а) защиту от прохода через них одновременно 2 или более человек;</w:t>
      </w:r>
    </w:p>
    <w:p w:rsidR="00CE3922" w:rsidRDefault="00CE3922" w:rsidP="00CE3922">
      <w:pPr>
        <w:autoSpaceDE w:val="0"/>
        <w:autoSpaceDN w:val="0"/>
        <w:adjustRightInd w:val="0"/>
        <w:spacing w:before="240"/>
        <w:ind w:firstLine="540"/>
        <w:jc w:val="both"/>
        <w:rPr>
          <w:lang w:eastAsia="en-US"/>
        </w:rPr>
      </w:pPr>
      <w:r>
        <w:rPr>
          <w:lang w:eastAsia="en-US"/>
        </w:rPr>
        <w:t>б) возможность механического аварийного открывания в случае пропадания электропитания или возникновения чрезвычайных ситуаций.</w:t>
      </w:r>
    </w:p>
    <w:p w:rsidR="00CE3922" w:rsidRDefault="00CE3922" w:rsidP="00CE3922">
      <w:pPr>
        <w:autoSpaceDE w:val="0"/>
        <w:autoSpaceDN w:val="0"/>
        <w:adjustRightInd w:val="0"/>
        <w:spacing w:before="240"/>
        <w:ind w:firstLine="540"/>
        <w:jc w:val="both"/>
        <w:rPr>
          <w:lang w:eastAsia="en-US"/>
        </w:rPr>
      </w:pPr>
      <w:r>
        <w:rPr>
          <w:lang w:eastAsia="en-US"/>
        </w:rP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CE3922" w:rsidRDefault="00CE3922" w:rsidP="00CE3922">
      <w:pPr>
        <w:autoSpaceDE w:val="0"/>
        <w:autoSpaceDN w:val="0"/>
        <w:adjustRightInd w:val="0"/>
        <w:spacing w:before="240"/>
        <w:ind w:firstLine="540"/>
        <w:jc w:val="both"/>
        <w:rPr>
          <w:lang w:eastAsia="en-US"/>
        </w:rPr>
      </w:pPr>
      <w:r>
        <w:rPr>
          <w:lang w:eastAsia="en-US"/>
        </w:rPr>
        <w:lastRenderedPageBreak/>
        <w:t>Считывающие устройства защищаются от манипулирования путем перебора или подбора идентификационных признаков.</w:t>
      </w:r>
    </w:p>
    <w:p w:rsidR="00CE3922" w:rsidRDefault="00CE3922" w:rsidP="00CE3922">
      <w:pPr>
        <w:autoSpaceDE w:val="0"/>
        <w:autoSpaceDN w:val="0"/>
        <w:adjustRightInd w:val="0"/>
        <w:spacing w:before="240"/>
        <w:ind w:firstLine="540"/>
        <w:jc w:val="both"/>
        <w:rPr>
          <w:lang w:eastAsia="en-US"/>
        </w:rPr>
      </w:pPr>
      <w:r>
        <w:rPr>
          <w:lang w:eastAsia="en-US"/>
        </w:rPr>
        <w:t>35. Системы досмотра должны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надежное обнаружение объектов поиска;</w:t>
      </w:r>
    </w:p>
    <w:p w:rsidR="00CE3922" w:rsidRDefault="00CE3922" w:rsidP="00CE3922">
      <w:pPr>
        <w:autoSpaceDE w:val="0"/>
        <w:autoSpaceDN w:val="0"/>
        <w:adjustRightInd w:val="0"/>
        <w:spacing w:before="240"/>
        <w:ind w:firstLine="540"/>
        <w:jc w:val="both"/>
        <w:rPr>
          <w:lang w:eastAsia="en-US"/>
        </w:rPr>
      </w:pPr>
      <w:r>
        <w:rPr>
          <w:lang w:eastAsia="en-US"/>
        </w:rPr>
        <w:t>б) помехозащищенность от внешних источников электромагнитных излучений;</w:t>
      </w:r>
    </w:p>
    <w:p w:rsidR="00CE3922" w:rsidRDefault="00CE3922" w:rsidP="00CE3922">
      <w:pPr>
        <w:autoSpaceDE w:val="0"/>
        <w:autoSpaceDN w:val="0"/>
        <w:adjustRightInd w:val="0"/>
        <w:spacing w:before="240"/>
        <w:ind w:firstLine="540"/>
        <w:jc w:val="both"/>
        <w:rPr>
          <w:lang w:eastAsia="en-US"/>
        </w:rPr>
      </w:pPr>
      <w:r>
        <w:rPr>
          <w:lang w:eastAsia="en-US"/>
        </w:rPr>
        <w:t>в) эффективную биологическую защиту, допускающую нахождение оператора в непосредственной близости от рентгеновского аппарата;</w:t>
      </w:r>
    </w:p>
    <w:p w:rsidR="00CE3922" w:rsidRDefault="00CE3922" w:rsidP="00CE3922">
      <w:pPr>
        <w:autoSpaceDE w:val="0"/>
        <w:autoSpaceDN w:val="0"/>
        <w:adjustRightInd w:val="0"/>
        <w:spacing w:before="240"/>
        <w:ind w:firstLine="540"/>
        <w:jc w:val="both"/>
        <w:rPr>
          <w:lang w:eastAsia="en-US"/>
        </w:rPr>
      </w:pPr>
      <w:r>
        <w:rPr>
          <w:lang w:eastAsia="en-US"/>
        </w:rPr>
        <w:t>г) специальное конструктивное решение, исключающее действие комплекса на компьютеры и средства связи;</w:t>
      </w:r>
    </w:p>
    <w:p w:rsidR="00CE3922" w:rsidRDefault="00CE3922" w:rsidP="00CE3922">
      <w:pPr>
        <w:autoSpaceDE w:val="0"/>
        <w:autoSpaceDN w:val="0"/>
        <w:adjustRightInd w:val="0"/>
        <w:spacing w:before="240"/>
        <w:ind w:firstLine="540"/>
        <w:jc w:val="both"/>
        <w:rPr>
          <w:lang w:eastAsia="en-US"/>
        </w:rPr>
      </w:pPr>
      <w:r>
        <w:rPr>
          <w:lang w:eastAsia="en-US"/>
        </w:rPr>
        <w:t>д) безопасность воздействия на человека и окружающую среду;</w:t>
      </w:r>
    </w:p>
    <w:p w:rsidR="00CE3922" w:rsidRDefault="00CE3922" w:rsidP="00CE3922">
      <w:pPr>
        <w:autoSpaceDE w:val="0"/>
        <w:autoSpaceDN w:val="0"/>
        <w:adjustRightInd w:val="0"/>
        <w:spacing w:before="240"/>
        <w:ind w:firstLine="540"/>
        <w:jc w:val="both"/>
        <w:rPr>
          <w:lang w:eastAsia="en-US"/>
        </w:rPr>
      </w:pPr>
      <w:r>
        <w:rPr>
          <w:lang w:eastAsia="en-US"/>
        </w:rPr>
        <w:t>е) возможность интеграции с системами охранной сигнализации, контроля и управления доступом,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ж) экологическую безопасность и электромагнитную совместимость.</w:t>
      </w:r>
    </w:p>
    <w:p w:rsidR="00CE3922" w:rsidRDefault="00CE3922" w:rsidP="00CE3922">
      <w:pPr>
        <w:autoSpaceDE w:val="0"/>
        <w:autoSpaceDN w:val="0"/>
        <w:adjustRightInd w:val="0"/>
        <w:spacing w:before="240"/>
        <w:ind w:firstLine="540"/>
        <w:jc w:val="both"/>
        <w:rPr>
          <w:lang w:eastAsia="en-US"/>
        </w:rPr>
      </w:pPr>
      <w:r>
        <w:rPr>
          <w:lang w:eastAsia="en-US"/>
        </w:rP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CE3922" w:rsidRDefault="00CE3922" w:rsidP="00CE3922">
      <w:pPr>
        <w:autoSpaceDE w:val="0"/>
        <w:autoSpaceDN w:val="0"/>
        <w:adjustRightInd w:val="0"/>
        <w:spacing w:before="240"/>
        <w:ind w:firstLine="540"/>
        <w:jc w:val="both"/>
        <w:rPr>
          <w:lang w:eastAsia="en-US"/>
        </w:rPr>
      </w:pPr>
      <w:r>
        <w:rPr>
          <w:lang w:eastAsia="en-US"/>
        </w:rPr>
        <w:t>37. Система охранного телевидения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разграничение полномочий доступа к управлению системой в целях предотвращения несанкционированных действий;</w:t>
      </w:r>
    </w:p>
    <w:p w:rsidR="00CE3922" w:rsidRDefault="00CE3922" w:rsidP="00CE3922">
      <w:pPr>
        <w:autoSpaceDE w:val="0"/>
        <w:autoSpaceDN w:val="0"/>
        <w:adjustRightInd w:val="0"/>
        <w:spacing w:before="240"/>
        <w:ind w:firstLine="540"/>
        <w:jc w:val="both"/>
        <w:rPr>
          <w:lang w:eastAsia="en-US"/>
        </w:rPr>
      </w:pPr>
      <w:r>
        <w:rPr>
          <w:lang w:eastAsia="en-US"/>
        </w:rPr>
        <w:t>б) оперативный доступ к видеозаписи и видеоархиву путем установления времени, даты и идентификатора телекамеры;</w:t>
      </w:r>
    </w:p>
    <w:p w:rsidR="00CE3922" w:rsidRDefault="00CE3922" w:rsidP="00CE3922">
      <w:pPr>
        <w:autoSpaceDE w:val="0"/>
        <w:autoSpaceDN w:val="0"/>
        <w:adjustRightInd w:val="0"/>
        <w:spacing w:before="240"/>
        <w:ind w:firstLine="540"/>
        <w:jc w:val="both"/>
        <w:rPr>
          <w:lang w:eastAsia="en-US"/>
        </w:rPr>
      </w:pPr>
      <w:r>
        <w:rPr>
          <w:lang w:eastAsia="en-US"/>
        </w:rP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CE3922" w:rsidRDefault="00CE3922" w:rsidP="00CE3922">
      <w:pPr>
        <w:autoSpaceDE w:val="0"/>
        <w:autoSpaceDN w:val="0"/>
        <w:adjustRightInd w:val="0"/>
        <w:spacing w:before="240"/>
        <w:ind w:firstLine="540"/>
        <w:jc w:val="both"/>
        <w:rPr>
          <w:lang w:eastAsia="en-US"/>
        </w:rPr>
      </w:pPr>
      <w:r>
        <w:rPr>
          <w:lang w:eastAsia="en-US"/>
        </w:rPr>
        <w:t>г) прямое видеонаблюдение оператором (дежурным) зоны охраны;</w:t>
      </w:r>
    </w:p>
    <w:p w:rsidR="00CE3922" w:rsidRDefault="00CE3922" w:rsidP="00CE3922">
      <w:pPr>
        <w:autoSpaceDE w:val="0"/>
        <w:autoSpaceDN w:val="0"/>
        <w:adjustRightInd w:val="0"/>
        <w:spacing w:before="240"/>
        <w:ind w:firstLine="540"/>
        <w:jc w:val="both"/>
        <w:rPr>
          <w:lang w:eastAsia="en-US"/>
        </w:rPr>
      </w:pPr>
      <w:r>
        <w:rPr>
          <w:lang w:eastAsia="en-US"/>
        </w:rP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CE3922" w:rsidRDefault="00CE3922" w:rsidP="00CE3922">
      <w:pPr>
        <w:autoSpaceDE w:val="0"/>
        <w:autoSpaceDN w:val="0"/>
        <w:adjustRightInd w:val="0"/>
        <w:spacing w:before="240"/>
        <w:ind w:firstLine="540"/>
        <w:jc w:val="both"/>
        <w:rPr>
          <w:lang w:eastAsia="en-US"/>
        </w:rPr>
      </w:pPr>
      <w:r>
        <w:rPr>
          <w:lang w:eastAsia="en-US"/>
        </w:rP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CE3922" w:rsidRDefault="00CE3922" w:rsidP="00CE3922">
      <w:pPr>
        <w:autoSpaceDE w:val="0"/>
        <w:autoSpaceDN w:val="0"/>
        <w:adjustRightInd w:val="0"/>
        <w:spacing w:before="240"/>
        <w:ind w:firstLine="540"/>
        <w:jc w:val="both"/>
        <w:rPr>
          <w:lang w:eastAsia="en-US"/>
        </w:rPr>
      </w:pPr>
      <w:r>
        <w:rPr>
          <w:lang w:eastAsia="en-US"/>
        </w:rPr>
        <w:t>ж) возможность интеграции с системами охранной сигнализации, контроля и управления доступом.</w:t>
      </w:r>
    </w:p>
    <w:p w:rsidR="00CE3922" w:rsidRDefault="00CE3922" w:rsidP="00CE3922">
      <w:pPr>
        <w:autoSpaceDE w:val="0"/>
        <w:autoSpaceDN w:val="0"/>
        <w:adjustRightInd w:val="0"/>
        <w:spacing w:before="240"/>
        <w:ind w:firstLine="540"/>
        <w:jc w:val="both"/>
        <w:rPr>
          <w:lang w:eastAsia="en-US"/>
        </w:rPr>
      </w:pPr>
      <w:r>
        <w:rPr>
          <w:lang w:eastAsia="en-US"/>
        </w:rPr>
        <w:t>38. Видеокамеры системы охранного телевидения должны работать в непрерывном режиме.</w:t>
      </w:r>
    </w:p>
    <w:p w:rsidR="00CE3922" w:rsidRDefault="00CE3922" w:rsidP="00CE3922">
      <w:pPr>
        <w:autoSpaceDE w:val="0"/>
        <w:autoSpaceDN w:val="0"/>
        <w:adjustRightInd w:val="0"/>
        <w:spacing w:before="240"/>
        <w:ind w:firstLine="540"/>
        <w:jc w:val="both"/>
        <w:rPr>
          <w:lang w:eastAsia="en-US"/>
        </w:rPr>
      </w:pPr>
      <w:r>
        <w:rPr>
          <w:lang w:eastAsia="en-US"/>
        </w:rPr>
        <w:t>39. Устройства видеозаписи должны обеспечивать запись и хранение видеоинформации в следующих режимах:</w:t>
      </w:r>
    </w:p>
    <w:p w:rsidR="00CE3922" w:rsidRDefault="00CE3922" w:rsidP="00CE3922">
      <w:pPr>
        <w:autoSpaceDE w:val="0"/>
        <w:autoSpaceDN w:val="0"/>
        <w:adjustRightInd w:val="0"/>
        <w:spacing w:before="240"/>
        <w:ind w:firstLine="540"/>
        <w:jc w:val="both"/>
        <w:rPr>
          <w:lang w:eastAsia="en-US"/>
        </w:rPr>
      </w:pPr>
      <w:r>
        <w:rPr>
          <w:lang w:eastAsia="en-US"/>
        </w:rPr>
        <w:lastRenderedPageBreak/>
        <w:t>а) непрерывная видеозапись в реальном времени;</w:t>
      </w:r>
    </w:p>
    <w:p w:rsidR="00CE3922" w:rsidRDefault="00CE3922" w:rsidP="00CE3922">
      <w:pPr>
        <w:autoSpaceDE w:val="0"/>
        <w:autoSpaceDN w:val="0"/>
        <w:adjustRightInd w:val="0"/>
        <w:spacing w:before="240"/>
        <w:ind w:firstLine="540"/>
        <w:jc w:val="both"/>
        <w:rPr>
          <w:lang w:eastAsia="en-US"/>
        </w:rPr>
      </w:pPr>
      <w:r>
        <w:rPr>
          <w:lang w:eastAsia="en-US"/>
        </w:rPr>
        <w:t>б) видеозапись отдельных фрагментов или видеокадров по срабатыванию охранных извещателей, по детектору движения или по заданному времени.</w:t>
      </w:r>
    </w:p>
    <w:p w:rsidR="00CE3922" w:rsidRDefault="00CE3922" w:rsidP="00CE3922">
      <w:pPr>
        <w:autoSpaceDE w:val="0"/>
        <w:autoSpaceDN w:val="0"/>
        <w:adjustRightInd w:val="0"/>
        <w:spacing w:before="240"/>
        <w:ind w:firstLine="540"/>
        <w:jc w:val="both"/>
        <w:rPr>
          <w:lang w:eastAsia="en-US"/>
        </w:rPr>
      </w:pPr>
      <w:r>
        <w:rPr>
          <w:lang w:eastAsia="en-US"/>
        </w:rPr>
        <w:t>40. Режим записи и время хранения видеоинформации должны устанавливаться в зависимости от условий и режима охраны объекта.</w:t>
      </w:r>
    </w:p>
    <w:p w:rsidR="00CE3922" w:rsidRDefault="00CE3922" w:rsidP="00CE3922">
      <w:pPr>
        <w:autoSpaceDE w:val="0"/>
        <w:autoSpaceDN w:val="0"/>
        <w:adjustRightInd w:val="0"/>
        <w:spacing w:before="240"/>
        <w:ind w:firstLine="540"/>
        <w:jc w:val="both"/>
        <w:rPr>
          <w:lang w:eastAsia="en-US"/>
        </w:rPr>
      </w:pPr>
      <w:r>
        <w:rPr>
          <w:lang w:eastAsia="en-US"/>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CE3922" w:rsidRDefault="00CE3922" w:rsidP="00CE3922">
      <w:pPr>
        <w:autoSpaceDE w:val="0"/>
        <w:autoSpaceDN w:val="0"/>
        <w:adjustRightInd w:val="0"/>
        <w:spacing w:before="240"/>
        <w:ind w:firstLine="540"/>
        <w:jc w:val="both"/>
        <w:rPr>
          <w:lang w:eastAsia="en-US"/>
        </w:rPr>
      </w:pPr>
      <w:r>
        <w:rPr>
          <w:lang w:eastAsia="en-US"/>
        </w:rPr>
        <w:t>41. Система оповещения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подачу звуковых и (или) световых сигналов в здания, помещения, на участки объекта (территории) с постоянным или временным пребыванием людей;</w:t>
      </w:r>
    </w:p>
    <w:p w:rsidR="00CE3922" w:rsidRDefault="00CE3922" w:rsidP="00CE3922">
      <w:pPr>
        <w:autoSpaceDE w:val="0"/>
        <w:autoSpaceDN w:val="0"/>
        <w:adjustRightInd w:val="0"/>
        <w:spacing w:before="240"/>
        <w:ind w:firstLine="540"/>
        <w:jc w:val="both"/>
        <w:rPr>
          <w:lang w:eastAsia="en-US"/>
        </w:rPr>
      </w:pPr>
      <w:r>
        <w:rPr>
          <w:lang w:eastAsia="en-US"/>
        </w:rP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CE3922" w:rsidRDefault="00CE3922" w:rsidP="00CE3922">
      <w:pPr>
        <w:autoSpaceDE w:val="0"/>
        <w:autoSpaceDN w:val="0"/>
        <w:adjustRightInd w:val="0"/>
        <w:spacing w:before="240"/>
        <w:ind w:firstLine="540"/>
        <w:jc w:val="both"/>
        <w:rPr>
          <w:lang w:eastAsia="en-US"/>
        </w:rPr>
      </w:pPr>
      <w:r>
        <w:rPr>
          <w:lang w:eastAsia="en-US"/>
        </w:rPr>
        <w:t>в) возможность выдачи речевых сообщений в автоматическом режиме и в ручном режиме через микрофон;</w:t>
      </w:r>
    </w:p>
    <w:p w:rsidR="00CE3922" w:rsidRDefault="00CE3922" w:rsidP="00CE3922">
      <w:pPr>
        <w:autoSpaceDE w:val="0"/>
        <w:autoSpaceDN w:val="0"/>
        <w:adjustRightInd w:val="0"/>
        <w:spacing w:before="240"/>
        <w:ind w:firstLine="540"/>
        <w:jc w:val="both"/>
        <w:rPr>
          <w:lang w:eastAsia="en-US"/>
        </w:rPr>
      </w:pPr>
      <w:r>
        <w:rPr>
          <w:lang w:eastAsia="en-US"/>
        </w:rPr>
        <w:t>г) автоматический переход на электропитание от резервного источника.</w:t>
      </w:r>
    </w:p>
    <w:p w:rsidR="00CE3922" w:rsidRDefault="00CE3922" w:rsidP="00CE3922">
      <w:pPr>
        <w:autoSpaceDE w:val="0"/>
        <w:autoSpaceDN w:val="0"/>
        <w:adjustRightInd w:val="0"/>
        <w:spacing w:before="240"/>
        <w:ind w:firstLine="540"/>
        <w:jc w:val="both"/>
        <w:rPr>
          <w:lang w:eastAsia="en-US"/>
        </w:rPr>
      </w:pPr>
      <w:r>
        <w:rPr>
          <w:lang w:eastAsia="en-US"/>
        </w:rP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CE3922" w:rsidRDefault="00CE3922" w:rsidP="00CE3922">
      <w:pPr>
        <w:autoSpaceDE w:val="0"/>
        <w:autoSpaceDN w:val="0"/>
        <w:adjustRightInd w:val="0"/>
        <w:spacing w:before="240"/>
        <w:ind w:firstLine="540"/>
        <w:jc w:val="both"/>
        <w:rPr>
          <w:lang w:eastAsia="en-US"/>
        </w:rPr>
      </w:pPr>
      <w:r>
        <w:rPr>
          <w:lang w:eastAsia="en-US"/>
        </w:rPr>
        <w:t>Оповещатели не должны иметь регуляторов громкости и разъемных соединений.</w:t>
      </w:r>
    </w:p>
    <w:p w:rsidR="00CE3922" w:rsidRDefault="00CE3922" w:rsidP="00CE3922">
      <w:pPr>
        <w:autoSpaceDE w:val="0"/>
        <w:autoSpaceDN w:val="0"/>
        <w:adjustRightInd w:val="0"/>
        <w:spacing w:before="240"/>
        <w:ind w:firstLine="540"/>
        <w:jc w:val="both"/>
        <w:rPr>
          <w:lang w:eastAsia="en-US"/>
        </w:rPr>
      </w:pPr>
      <w:r>
        <w:rPr>
          <w:lang w:eastAsia="en-US"/>
        </w:rPr>
        <w:t>Управление системой оповещения должно осуществляться из специального помещения.</w:t>
      </w:r>
    </w:p>
    <w:p w:rsidR="00CE3922" w:rsidRDefault="00CE3922" w:rsidP="00CE3922">
      <w:pPr>
        <w:autoSpaceDE w:val="0"/>
        <w:autoSpaceDN w:val="0"/>
        <w:adjustRightInd w:val="0"/>
        <w:spacing w:before="240"/>
        <w:ind w:firstLine="540"/>
        <w:jc w:val="both"/>
        <w:rPr>
          <w:lang w:eastAsia="en-US"/>
        </w:rPr>
      </w:pPr>
      <w:r>
        <w:rPr>
          <w:lang w:eastAsia="en-US"/>
        </w:rPr>
        <w:t>43. Система охранного освещения должна обеспечивать:</w:t>
      </w:r>
    </w:p>
    <w:p w:rsidR="00CE3922" w:rsidRDefault="00CE3922" w:rsidP="00CE3922">
      <w:pPr>
        <w:autoSpaceDE w:val="0"/>
        <w:autoSpaceDN w:val="0"/>
        <w:adjustRightInd w:val="0"/>
        <w:spacing w:before="240"/>
        <w:ind w:firstLine="540"/>
        <w:jc w:val="both"/>
        <w:rPr>
          <w:lang w:eastAsia="en-US"/>
        </w:rPr>
      </w:pPr>
      <w:r>
        <w:rPr>
          <w:lang w:eastAsia="en-US"/>
        </w:rP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t>б) ручное управление работой освещения из помещения контрольно-пропускного пункта или помещения охраны;</w:t>
      </w:r>
    </w:p>
    <w:p w:rsidR="00CE3922" w:rsidRDefault="00CE3922" w:rsidP="00CE3922">
      <w:pPr>
        <w:autoSpaceDE w:val="0"/>
        <w:autoSpaceDN w:val="0"/>
        <w:adjustRightInd w:val="0"/>
        <w:spacing w:before="240"/>
        <w:ind w:firstLine="540"/>
        <w:jc w:val="both"/>
        <w:rPr>
          <w:lang w:eastAsia="en-US"/>
        </w:rPr>
      </w:pPr>
      <w:r>
        <w:rPr>
          <w:lang w:eastAsia="en-US"/>
        </w:rPr>
        <w:t>в) совместимость с техническими средствами охранной сигнализации и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г) непрерывность работы освещения на контрольно-пропускном пункте, в помещениях и на постах охраны.</w:t>
      </w:r>
    </w:p>
    <w:p w:rsidR="00CE3922" w:rsidRDefault="00CE3922" w:rsidP="00CE3922">
      <w:pPr>
        <w:autoSpaceDE w:val="0"/>
        <w:autoSpaceDN w:val="0"/>
        <w:adjustRightInd w:val="0"/>
        <w:spacing w:before="240"/>
        <w:ind w:firstLine="540"/>
        <w:jc w:val="both"/>
        <w:rPr>
          <w:lang w:eastAsia="en-US"/>
        </w:rPr>
      </w:pPr>
      <w:r>
        <w:rPr>
          <w:lang w:eastAsia="en-US"/>
        </w:rPr>
        <w:t>44. Сеть аварийного освещения должна автоматически переходить на питание от резервного источника.</w:t>
      </w:r>
    </w:p>
    <w:p w:rsidR="00CE3922" w:rsidRDefault="00CE3922" w:rsidP="00CE3922">
      <w:pPr>
        <w:autoSpaceDE w:val="0"/>
        <w:autoSpaceDN w:val="0"/>
        <w:adjustRightInd w:val="0"/>
        <w:spacing w:before="240"/>
        <w:ind w:firstLine="540"/>
        <w:jc w:val="both"/>
        <w:rPr>
          <w:lang w:eastAsia="en-US"/>
        </w:rPr>
      </w:pPr>
      <w:r>
        <w:rPr>
          <w:lang w:eastAsia="en-US"/>
        </w:rP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lastRenderedPageBreak/>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outlineLvl w:val="2"/>
        <w:rPr>
          <w:b/>
          <w:bCs/>
          <w:lang w:eastAsia="en-US"/>
        </w:rPr>
      </w:pPr>
      <w:r>
        <w:rPr>
          <w:b/>
          <w:bCs/>
          <w:lang w:eastAsia="en-US"/>
        </w:rPr>
        <w:t>III. Инфраструктура физической охраны объектов</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ind w:firstLine="540"/>
        <w:jc w:val="both"/>
        <w:rPr>
          <w:lang w:eastAsia="en-US"/>
        </w:rPr>
      </w:pPr>
      <w:r>
        <w:rPr>
          <w:lang w:eastAsia="en-US"/>
        </w:rP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CE3922" w:rsidRDefault="00CE3922" w:rsidP="00CE3922">
      <w:pPr>
        <w:autoSpaceDE w:val="0"/>
        <w:autoSpaceDN w:val="0"/>
        <w:adjustRightInd w:val="0"/>
        <w:jc w:val="both"/>
        <w:rPr>
          <w:lang w:eastAsia="en-US"/>
        </w:rPr>
      </w:pPr>
      <w:r>
        <w:rPr>
          <w:lang w:eastAsia="en-US"/>
        </w:rPr>
        <w:t xml:space="preserve">(п. 47 в ред. </w:t>
      </w:r>
      <w:hyperlink r:id="rId139" w:history="1">
        <w:r>
          <w:rPr>
            <w:color w:val="0000FF"/>
            <w:lang w:eastAsia="en-US"/>
          </w:rPr>
          <w:t>Постановления</w:t>
        </w:r>
      </w:hyperlink>
      <w:r>
        <w:rPr>
          <w:lang w:eastAsia="en-US"/>
        </w:rPr>
        <w:t xml:space="preserve"> Правительства РФ от 14.10.2016 N 1040)</w:t>
      </w:r>
    </w:p>
    <w:p w:rsidR="00CE3922" w:rsidRDefault="00CE3922" w:rsidP="00CE3922">
      <w:pPr>
        <w:autoSpaceDE w:val="0"/>
        <w:autoSpaceDN w:val="0"/>
        <w:adjustRightInd w:val="0"/>
        <w:spacing w:before="240"/>
        <w:ind w:firstLine="540"/>
        <w:jc w:val="both"/>
        <w:rPr>
          <w:lang w:eastAsia="en-US"/>
        </w:rPr>
      </w:pPr>
      <w:r>
        <w:rPr>
          <w:lang w:eastAsia="en-US"/>
        </w:rP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CE3922" w:rsidRDefault="00CE3922" w:rsidP="00CE3922">
      <w:pPr>
        <w:autoSpaceDE w:val="0"/>
        <w:autoSpaceDN w:val="0"/>
        <w:adjustRightInd w:val="0"/>
        <w:spacing w:before="240"/>
        <w:ind w:firstLine="540"/>
        <w:jc w:val="both"/>
        <w:rPr>
          <w:lang w:eastAsia="en-US"/>
        </w:rPr>
      </w:pPr>
      <w:r>
        <w:rPr>
          <w:lang w:eastAsia="en-US"/>
        </w:rP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CE3922" w:rsidRDefault="00CE3922" w:rsidP="00CE3922">
      <w:pPr>
        <w:autoSpaceDE w:val="0"/>
        <w:autoSpaceDN w:val="0"/>
        <w:adjustRightInd w:val="0"/>
        <w:spacing w:before="240"/>
        <w:ind w:firstLine="540"/>
        <w:jc w:val="both"/>
        <w:rPr>
          <w:lang w:eastAsia="en-US"/>
        </w:rPr>
      </w:pPr>
      <w:r>
        <w:rPr>
          <w:lang w:eastAsia="en-US"/>
        </w:rPr>
        <w:t>49. В зависимости от места обустройства на контрольно-пропускных пунктах оборудуются:</w:t>
      </w:r>
    </w:p>
    <w:p w:rsidR="00CE3922" w:rsidRDefault="00CE3922" w:rsidP="00CE3922">
      <w:pPr>
        <w:autoSpaceDE w:val="0"/>
        <w:autoSpaceDN w:val="0"/>
        <w:adjustRightInd w:val="0"/>
        <w:spacing w:before="240"/>
        <w:ind w:firstLine="540"/>
        <w:jc w:val="both"/>
        <w:rPr>
          <w:lang w:eastAsia="en-US"/>
        </w:rPr>
      </w:pPr>
      <w:r>
        <w:rPr>
          <w:lang w:eastAsia="en-US"/>
        </w:rPr>
        <w:t>а) проходная;</w:t>
      </w:r>
    </w:p>
    <w:p w:rsidR="00CE3922" w:rsidRDefault="00CE3922" w:rsidP="00CE3922">
      <w:pPr>
        <w:autoSpaceDE w:val="0"/>
        <w:autoSpaceDN w:val="0"/>
        <w:adjustRightInd w:val="0"/>
        <w:spacing w:before="240"/>
        <w:ind w:firstLine="540"/>
        <w:jc w:val="both"/>
        <w:rPr>
          <w:lang w:eastAsia="en-US"/>
        </w:rPr>
      </w:pPr>
      <w:r>
        <w:rPr>
          <w:lang w:eastAsia="en-US"/>
        </w:rPr>
        <w:t>б) помещение для хранения и оформления пропусков (карт);</w:t>
      </w:r>
    </w:p>
    <w:p w:rsidR="00CE3922" w:rsidRDefault="00CE3922" w:rsidP="00CE3922">
      <w:pPr>
        <w:autoSpaceDE w:val="0"/>
        <w:autoSpaceDN w:val="0"/>
        <w:adjustRightInd w:val="0"/>
        <w:spacing w:before="240"/>
        <w:ind w:firstLine="540"/>
        <w:jc w:val="both"/>
        <w:rPr>
          <w:lang w:eastAsia="en-US"/>
        </w:rPr>
      </w:pPr>
      <w:r>
        <w:rPr>
          <w:lang w:eastAsia="en-US"/>
        </w:rPr>
        <w:t>в) камера для хранения личных вещей сотрудников (работников) и посетителей объекта (территории);</w:t>
      </w:r>
    </w:p>
    <w:p w:rsidR="00CE3922" w:rsidRDefault="00CE3922" w:rsidP="00CE3922">
      <w:pPr>
        <w:autoSpaceDE w:val="0"/>
        <w:autoSpaceDN w:val="0"/>
        <w:adjustRightInd w:val="0"/>
        <w:spacing w:before="240"/>
        <w:ind w:firstLine="540"/>
        <w:jc w:val="both"/>
        <w:rPr>
          <w:lang w:eastAsia="en-US"/>
        </w:rPr>
      </w:pPr>
      <w:r>
        <w:rPr>
          <w:lang w:eastAsia="en-US"/>
        </w:rPr>
        <w:t>г) комната досмотра;</w:t>
      </w:r>
    </w:p>
    <w:p w:rsidR="00CE3922" w:rsidRDefault="00CE3922" w:rsidP="00CE3922">
      <w:pPr>
        <w:autoSpaceDE w:val="0"/>
        <w:autoSpaceDN w:val="0"/>
        <w:adjustRightInd w:val="0"/>
        <w:spacing w:before="240"/>
        <w:ind w:firstLine="540"/>
        <w:jc w:val="both"/>
        <w:rPr>
          <w:lang w:eastAsia="en-US"/>
        </w:rPr>
      </w:pPr>
      <w:r>
        <w:rPr>
          <w:lang w:eastAsia="en-US"/>
        </w:rPr>
        <w:t>д) досмотровая площадка для досмотра транспортных средств;</w:t>
      </w:r>
    </w:p>
    <w:p w:rsidR="00CE3922" w:rsidRDefault="00CE3922" w:rsidP="00CE3922">
      <w:pPr>
        <w:autoSpaceDE w:val="0"/>
        <w:autoSpaceDN w:val="0"/>
        <w:adjustRightInd w:val="0"/>
        <w:spacing w:before="240"/>
        <w:ind w:firstLine="540"/>
        <w:jc w:val="both"/>
        <w:rPr>
          <w:lang w:eastAsia="en-US"/>
        </w:rPr>
      </w:pPr>
      <w:r>
        <w:rPr>
          <w:lang w:eastAsia="en-US"/>
        </w:rPr>
        <w:t>е) помещение (кабина) для сотрудников подразделения охраны и размещения технических средств охраны;</w:t>
      </w:r>
    </w:p>
    <w:p w:rsidR="00CE3922" w:rsidRDefault="00CE3922" w:rsidP="00CE3922">
      <w:pPr>
        <w:autoSpaceDE w:val="0"/>
        <w:autoSpaceDN w:val="0"/>
        <w:adjustRightInd w:val="0"/>
        <w:spacing w:before="240"/>
        <w:ind w:firstLine="540"/>
        <w:jc w:val="both"/>
        <w:rPr>
          <w:lang w:eastAsia="en-US"/>
        </w:rPr>
      </w:pPr>
      <w:r>
        <w:rPr>
          <w:lang w:eastAsia="en-US"/>
        </w:rPr>
        <w:t>ж) комната отдыха и приема пищи для сотрудников подразделения охраны;</w:t>
      </w:r>
    </w:p>
    <w:p w:rsidR="00CE3922" w:rsidRDefault="00CE3922" w:rsidP="00CE3922">
      <w:pPr>
        <w:autoSpaceDE w:val="0"/>
        <w:autoSpaceDN w:val="0"/>
        <w:adjustRightInd w:val="0"/>
        <w:spacing w:before="240"/>
        <w:ind w:firstLine="540"/>
        <w:jc w:val="both"/>
        <w:rPr>
          <w:lang w:eastAsia="en-US"/>
        </w:rPr>
      </w:pPr>
      <w:r>
        <w:rPr>
          <w:lang w:eastAsia="en-US"/>
        </w:rP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CE3922" w:rsidRDefault="00CE3922" w:rsidP="00CE3922">
      <w:pPr>
        <w:autoSpaceDE w:val="0"/>
        <w:autoSpaceDN w:val="0"/>
        <w:adjustRightInd w:val="0"/>
        <w:spacing w:before="240"/>
        <w:ind w:firstLine="540"/>
        <w:jc w:val="both"/>
        <w:rPr>
          <w:lang w:eastAsia="en-US"/>
        </w:rPr>
      </w:pPr>
      <w:r>
        <w:rPr>
          <w:lang w:eastAsia="en-US"/>
        </w:rP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CE3922" w:rsidRDefault="00CE3922" w:rsidP="00CE3922">
      <w:pPr>
        <w:autoSpaceDE w:val="0"/>
        <w:autoSpaceDN w:val="0"/>
        <w:adjustRightInd w:val="0"/>
        <w:spacing w:before="240"/>
        <w:ind w:firstLine="540"/>
        <w:jc w:val="both"/>
        <w:rPr>
          <w:lang w:eastAsia="en-US"/>
        </w:rPr>
      </w:pPr>
      <w:r>
        <w:rPr>
          <w:lang w:eastAsia="en-US"/>
        </w:rP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CE3922" w:rsidRDefault="00CE3922" w:rsidP="00CE3922">
      <w:pPr>
        <w:autoSpaceDE w:val="0"/>
        <w:autoSpaceDN w:val="0"/>
        <w:adjustRightInd w:val="0"/>
        <w:spacing w:before="240"/>
        <w:ind w:firstLine="540"/>
        <w:jc w:val="both"/>
        <w:rPr>
          <w:lang w:eastAsia="en-US"/>
        </w:rPr>
      </w:pPr>
      <w:r>
        <w:rPr>
          <w:lang w:eastAsia="en-US"/>
        </w:rP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CE3922" w:rsidRDefault="00CE3922" w:rsidP="00CE3922">
      <w:pPr>
        <w:autoSpaceDE w:val="0"/>
        <w:autoSpaceDN w:val="0"/>
        <w:adjustRightInd w:val="0"/>
        <w:spacing w:before="240"/>
        <w:ind w:firstLine="540"/>
        <w:jc w:val="both"/>
        <w:rPr>
          <w:lang w:eastAsia="en-US"/>
        </w:rPr>
      </w:pPr>
      <w:r>
        <w:rPr>
          <w:lang w:eastAsia="en-US"/>
        </w:rPr>
        <w:lastRenderedPageBreak/>
        <w:t>Ограждение транспортного контрольно-пропускного пункта оборудуется средствами охранной сигнализации и системой раннего реагирования.</w:t>
      </w:r>
    </w:p>
    <w:p w:rsidR="00CE3922" w:rsidRDefault="00CE3922" w:rsidP="00CE3922">
      <w:pPr>
        <w:autoSpaceDE w:val="0"/>
        <w:autoSpaceDN w:val="0"/>
        <w:adjustRightInd w:val="0"/>
        <w:spacing w:before="240"/>
        <w:ind w:firstLine="540"/>
        <w:jc w:val="both"/>
        <w:rPr>
          <w:lang w:eastAsia="en-US"/>
        </w:rPr>
      </w:pPr>
      <w:r>
        <w:rPr>
          <w:lang w:eastAsia="en-US"/>
        </w:rP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CE3922" w:rsidRDefault="00CE3922" w:rsidP="00CE3922">
      <w:pPr>
        <w:autoSpaceDE w:val="0"/>
        <w:autoSpaceDN w:val="0"/>
        <w:adjustRightInd w:val="0"/>
        <w:spacing w:before="240"/>
        <w:ind w:firstLine="540"/>
        <w:jc w:val="both"/>
        <w:rPr>
          <w:lang w:eastAsia="en-US"/>
        </w:rPr>
      </w:pPr>
      <w:r>
        <w:rPr>
          <w:lang w:eastAsia="en-US"/>
        </w:rP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CE3922" w:rsidRDefault="00CE3922" w:rsidP="00CE3922">
      <w:pPr>
        <w:autoSpaceDE w:val="0"/>
        <w:autoSpaceDN w:val="0"/>
        <w:adjustRightInd w:val="0"/>
        <w:spacing w:before="240"/>
        <w:ind w:firstLine="540"/>
        <w:jc w:val="both"/>
        <w:rPr>
          <w:lang w:eastAsia="en-US"/>
        </w:rPr>
      </w:pPr>
      <w:r>
        <w:rPr>
          <w:lang w:eastAsia="en-US"/>
        </w:rPr>
        <w:t>Для досмотра транспорта снизу и сверху допускается применение средств охранного телевидения.</w:t>
      </w:r>
    </w:p>
    <w:p w:rsidR="00CE3922" w:rsidRDefault="00CE3922" w:rsidP="00CE3922">
      <w:pPr>
        <w:autoSpaceDE w:val="0"/>
        <w:autoSpaceDN w:val="0"/>
        <w:adjustRightInd w:val="0"/>
        <w:spacing w:before="240"/>
        <w:ind w:firstLine="540"/>
        <w:jc w:val="both"/>
        <w:rPr>
          <w:lang w:eastAsia="en-US"/>
        </w:rPr>
      </w:pPr>
      <w:r>
        <w:rPr>
          <w:lang w:eastAsia="en-US"/>
        </w:rP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CE3922" w:rsidRDefault="00CE3922" w:rsidP="00CE3922">
      <w:pPr>
        <w:autoSpaceDE w:val="0"/>
        <w:autoSpaceDN w:val="0"/>
        <w:adjustRightInd w:val="0"/>
        <w:spacing w:before="240"/>
        <w:ind w:firstLine="540"/>
        <w:jc w:val="both"/>
        <w:rPr>
          <w:lang w:eastAsia="en-US"/>
        </w:rPr>
      </w:pPr>
      <w:r>
        <w:rPr>
          <w:lang w:eastAsia="en-US"/>
        </w:rP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CE3922" w:rsidRDefault="00CE3922" w:rsidP="00CE3922">
      <w:pPr>
        <w:autoSpaceDE w:val="0"/>
        <w:autoSpaceDN w:val="0"/>
        <w:adjustRightInd w:val="0"/>
        <w:spacing w:before="240"/>
        <w:ind w:firstLine="540"/>
        <w:jc w:val="both"/>
        <w:rPr>
          <w:lang w:eastAsia="en-US"/>
        </w:rPr>
      </w:pPr>
      <w:r>
        <w:rPr>
          <w:lang w:eastAsia="en-US"/>
        </w:rPr>
        <w:t>55. Для патрулирования объектов (территорий) и прилегающей к ним территории, усиления их охраны допускается использование сторожевых собак.</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right"/>
        <w:outlineLvl w:val="0"/>
        <w:rPr>
          <w:lang w:eastAsia="en-US"/>
        </w:rPr>
      </w:pPr>
      <w:r>
        <w:rPr>
          <w:lang w:eastAsia="en-US"/>
        </w:rPr>
        <w:t>Утверждена</w:t>
      </w:r>
    </w:p>
    <w:p w:rsidR="00CE3922" w:rsidRDefault="00CE3922" w:rsidP="00CE3922">
      <w:pPr>
        <w:autoSpaceDE w:val="0"/>
        <w:autoSpaceDN w:val="0"/>
        <w:adjustRightInd w:val="0"/>
        <w:jc w:val="right"/>
        <w:rPr>
          <w:lang w:eastAsia="en-US"/>
        </w:rPr>
      </w:pPr>
      <w:r>
        <w:rPr>
          <w:lang w:eastAsia="en-US"/>
        </w:rPr>
        <w:t>постановлением Правительства</w:t>
      </w:r>
    </w:p>
    <w:p w:rsidR="00CE3922" w:rsidRDefault="00CE3922" w:rsidP="00CE3922">
      <w:pPr>
        <w:autoSpaceDE w:val="0"/>
        <w:autoSpaceDN w:val="0"/>
        <w:adjustRightInd w:val="0"/>
        <w:jc w:val="right"/>
        <w:rPr>
          <w:lang w:eastAsia="en-US"/>
        </w:rPr>
      </w:pPr>
      <w:r>
        <w:rPr>
          <w:lang w:eastAsia="en-US"/>
        </w:rPr>
        <w:t>Российской Федерации</w:t>
      </w:r>
    </w:p>
    <w:p w:rsidR="00CE3922" w:rsidRDefault="00CE3922" w:rsidP="00CE3922">
      <w:pPr>
        <w:autoSpaceDE w:val="0"/>
        <w:autoSpaceDN w:val="0"/>
        <w:adjustRightInd w:val="0"/>
        <w:jc w:val="right"/>
        <w:rPr>
          <w:lang w:eastAsia="en-US"/>
        </w:rPr>
      </w:pPr>
      <w:r>
        <w:rPr>
          <w:lang w:eastAsia="en-US"/>
        </w:rPr>
        <w:t>от 25 марта 2015 г. N 272</w:t>
      </w:r>
    </w:p>
    <w:p w:rsidR="00CE3922" w:rsidRDefault="00CE3922" w:rsidP="00CE392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780"/>
        <w:gridCol w:w="113"/>
      </w:tblGrid>
      <w:tr w:rsidR="00CE39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E3922" w:rsidRDefault="00CE392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CE3922" w:rsidRDefault="00CE3922">
            <w:pPr>
              <w:autoSpaceDE w:val="0"/>
              <w:autoSpaceDN w:val="0"/>
              <w:adjustRightInd w:val="0"/>
              <w:jc w:val="center"/>
              <w:rPr>
                <w:color w:val="392C69"/>
                <w:lang w:eastAsia="en-US"/>
              </w:rPr>
            </w:pPr>
            <w:r>
              <w:rPr>
                <w:color w:val="392C69"/>
                <w:lang w:eastAsia="en-US"/>
              </w:rPr>
              <w:t>Список изменяющих документов</w:t>
            </w:r>
          </w:p>
          <w:p w:rsidR="00CE3922" w:rsidRDefault="00CE3922">
            <w:pPr>
              <w:autoSpaceDE w:val="0"/>
              <w:autoSpaceDN w:val="0"/>
              <w:adjustRightInd w:val="0"/>
              <w:jc w:val="center"/>
              <w:rPr>
                <w:color w:val="392C69"/>
                <w:lang w:eastAsia="en-US"/>
              </w:rPr>
            </w:pPr>
            <w:r>
              <w:rPr>
                <w:color w:val="392C69"/>
                <w:lang w:eastAsia="en-US"/>
              </w:rPr>
              <w:t xml:space="preserve">(в ред. Постановлений Правительства РФ от 14.10.2016 </w:t>
            </w:r>
            <w:hyperlink r:id="rId140" w:history="1">
              <w:r>
                <w:rPr>
                  <w:color w:val="0000FF"/>
                  <w:lang w:eastAsia="en-US"/>
                </w:rPr>
                <w:t>N 1040</w:t>
              </w:r>
            </w:hyperlink>
            <w:r>
              <w:rPr>
                <w:color w:val="392C69"/>
                <w:lang w:eastAsia="en-US"/>
              </w:rPr>
              <w:t>,</w:t>
            </w:r>
          </w:p>
          <w:p w:rsidR="00CE3922" w:rsidRDefault="00CE3922">
            <w:pPr>
              <w:autoSpaceDE w:val="0"/>
              <w:autoSpaceDN w:val="0"/>
              <w:adjustRightInd w:val="0"/>
              <w:jc w:val="center"/>
              <w:rPr>
                <w:color w:val="392C69"/>
                <w:lang w:eastAsia="en-US"/>
              </w:rPr>
            </w:pPr>
            <w:r>
              <w:rPr>
                <w:color w:val="392C69"/>
                <w:lang w:eastAsia="en-US"/>
              </w:rPr>
              <w:t xml:space="preserve">от 29.06.2017 </w:t>
            </w:r>
            <w:hyperlink r:id="rId141" w:history="1">
              <w:r>
                <w:rPr>
                  <w:color w:val="0000FF"/>
                  <w:lang w:eastAsia="en-US"/>
                </w:rPr>
                <w:t>N 775</w:t>
              </w:r>
            </w:hyperlink>
            <w:r>
              <w:rPr>
                <w:color w:val="392C69"/>
                <w:lang w:eastAsia="en-US"/>
              </w:rPr>
              <w:t>)</w:t>
            </w:r>
          </w:p>
        </w:tc>
        <w:tc>
          <w:tcPr>
            <w:tcW w:w="113" w:type="dxa"/>
            <w:shd w:val="clear" w:color="auto" w:fill="F4F3F8"/>
            <w:tcMar>
              <w:top w:w="0" w:type="dxa"/>
              <w:left w:w="0" w:type="dxa"/>
              <w:bottom w:w="0" w:type="dxa"/>
              <w:right w:w="0" w:type="dxa"/>
            </w:tcMar>
          </w:tcPr>
          <w:p w:rsidR="00CE3922" w:rsidRDefault="00CE3922">
            <w:pPr>
              <w:autoSpaceDE w:val="0"/>
              <w:autoSpaceDN w:val="0"/>
              <w:adjustRightInd w:val="0"/>
              <w:jc w:val="center"/>
              <w:rPr>
                <w:color w:val="392C69"/>
                <w:lang w:eastAsia="en-US"/>
              </w:rPr>
            </w:pPr>
          </w:p>
        </w:tc>
      </w:tr>
    </w:tbl>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center"/>
        <w:rPr>
          <w:lang w:eastAsia="en-US"/>
        </w:rPr>
      </w:pPr>
      <w:bookmarkStart w:id="12" w:name="Par1055"/>
      <w:bookmarkEnd w:id="12"/>
      <w:r>
        <w:rPr>
          <w:lang w:eastAsia="en-US"/>
        </w:rPr>
        <w:t>ФОРМА ПАСПОРТА</w:t>
      </w:r>
    </w:p>
    <w:p w:rsidR="00CE3922" w:rsidRDefault="00CE3922" w:rsidP="00CE3922">
      <w:pPr>
        <w:autoSpaceDE w:val="0"/>
        <w:autoSpaceDN w:val="0"/>
        <w:adjustRightInd w:val="0"/>
        <w:jc w:val="center"/>
        <w:rPr>
          <w:lang w:eastAsia="en-US"/>
        </w:rPr>
      </w:pPr>
      <w:r>
        <w:rPr>
          <w:lang w:eastAsia="en-US"/>
        </w:rPr>
        <w:t>БЕЗОПАСНОСТИ ОБЪЕКТОВ (ТЕРРИТОРИЙ), ПОДЛЕЖАЩИХ ОБЯЗАТЕЛЬНОЙ</w:t>
      </w:r>
    </w:p>
    <w:p w:rsidR="00CE3922" w:rsidRDefault="00CE3922" w:rsidP="00CE3922">
      <w:pPr>
        <w:autoSpaceDE w:val="0"/>
        <w:autoSpaceDN w:val="0"/>
        <w:adjustRightInd w:val="0"/>
        <w:jc w:val="center"/>
        <w:rPr>
          <w:lang w:eastAsia="en-US"/>
        </w:rPr>
      </w:pPr>
      <w:r>
        <w:rPr>
          <w:lang w:eastAsia="en-US"/>
        </w:rPr>
        <w:t>ОХРАНЕ ВОЙСКАМИ НАЦИОНАЛЬНОЙ ГВАРДИИ РОССИЙСКОЙ ФЕДЕРАЦИИ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_____________________</w:t>
            </w:r>
          </w:p>
          <w:p w:rsidR="00CE3922" w:rsidRDefault="00CE3922">
            <w:pPr>
              <w:autoSpaceDE w:val="0"/>
              <w:autoSpaceDN w:val="0"/>
              <w:adjustRightInd w:val="0"/>
              <w:jc w:val="center"/>
              <w:rPr>
                <w:lang w:eastAsia="en-US"/>
              </w:rPr>
            </w:pPr>
            <w:r>
              <w:rPr>
                <w:lang w:eastAsia="en-US"/>
              </w:rPr>
              <w:t>(гриф или пометка)</w:t>
            </w:r>
          </w:p>
        </w:tc>
      </w:tr>
      <w:tr w:rsidR="00CE3922">
        <w:tc>
          <w:tcPr>
            <w:tcW w:w="6527" w:type="dxa"/>
          </w:tcPr>
          <w:p w:rsidR="00CE3922" w:rsidRDefault="00CE3922">
            <w:pPr>
              <w:autoSpaceDE w:val="0"/>
              <w:autoSpaceDN w:val="0"/>
              <w:adjustRightInd w:val="0"/>
              <w:rPr>
                <w:lang w:eastAsia="en-US"/>
              </w:rPr>
            </w:pPr>
          </w:p>
        </w:tc>
        <w:tc>
          <w:tcPr>
            <w:tcW w:w="3112" w:type="dxa"/>
          </w:tcPr>
          <w:p w:rsidR="00CE3922" w:rsidRDefault="00CE3922">
            <w:pPr>
              <w:autoSpaceDE w:val="0"/>
              <w:autoSpaceDN w:val="0"/>
              <w:adjustRightInd w:val="0"/>
              <w:jc w:val="center"/>
              <w:rPr>
                <w:lang w:eastAsia="en-US"/>
              </w:rPr>
            </w:pPr>
            <w:r>
              <w:rPr>
                <w:lang w:eastAsia="en-US"/>
              </w:rPr>
              <w:t>Экз. N _________</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CE3922">
        <w:tc>
          <w:tcPr>
            <w:tcW w:w="4819" w:type="dxa"/>
            <w:vMerge w:val="restart"/>
          </w:tcPr>
          <w:p w:rsidR="00CE3922" w:rsidRDefault="00CE3922">
            <w:pPr>
              <w:autoSpaceDE w:val="0"/>
              <w:autoSpaceDN w:val="0"/>
              <w:adjustRightInd w:val="0"/>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УТВЕРЖДАЮ</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 xml:space="preserve">(руководитель (собственник) органа </w:t>
            </w:r>
            <w:r>
              <w:rPr>
                <w:lang w:eastAsia="en-US"/>
              </w:rPr>
              <w:lastRenderedPageBreak/>
              <w:t>(организации), являющегося правообладателем объекта (территории), либо лицо, им уполномоченное)</w:t>
            </w:r>
          </w:p>
        </w:tc>
      </w:tr>
      <w:tr w:rsidR="00CE3922">
        <w:tc>
          <w:tcPr>
            <w:tcW w:w="4819" w:type="dxa"/>
            <w:vMerge/>
          </w:tcPr>
          <w:p w:rsidR="00CE3922" w:rsidRDefault="00CE3922">
            <w:pPr>
              <w:autoSpaceDE w:val="0"/>
              <w:autoSpaceDN w:val="0"/>
              <w:adjustRightInd w:val="0"/>
              <w:jc w:val="center"/>
              <w:rPr>
                <w:lang w:eastAsia="en-US"/>
              </w:rPr>
            </w:pP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vMerge/>
          </w:tcPr>
          <w:p w:rsidR="00CE3922" w:rsidRDefault="00CE3922">
            <w:pPr>
              <w:autoSpaceDE w:val="0"/>
              <w:autoSpaceDN w:val="0"/>
              <w:adjustRightInd w:val="0"/>
              <w:jc w:val="center"/>
              <w:rPr>
                <w:lang w:eastAsia="en-US"/>
              </w:rPr>
            </w:pP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CE3922">
        <w:tc>
          <w:tcPr>
            <w:tcW w:w="4819"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безопасности)</w:t>
            </w:r>
          </w:p>
        </w:tc>
        <w:tc>
          <w:tcPr>
            <w:tcW w:w="4820"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rPr>
                <w:lang w:eastAsia="en-US"/>
              </w:rPr>
            </w:pPr>
            <w:r>
              <w:rPr>
                <w:lang w:eastAsia="en-US"/>
              </w:rPr>
              <w:t>_______________________________________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CE3922">
        <w:tc>
          <w:tcPr>
            <w:tcW w:w="1980" w:type="dxa"/>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839" w:type="dxa"/>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c>
          <w:tcPr>
            <w:tcW w:w="1716" w:type="dxa"/>
          </w:tcPr>
          <w:p w:rsidR="00CE3922" w:rsidRDefault="00CE3922">
            <w:pPr>
              <w:autoSpaceDE w:val="0"/>
              <w:autoSpaceDN w:val="0"/>
              <w:adjustRightInd w:val="0"/>
              <w:jc w:val="center"/>
              <w:rPr>
                <w:lang w:eastAsia="en-US"/>
              </w:rPr>
            </w:pPr>
            <w:r>
              <w:rPr>
                <w:lang w:eastAsia="en-US"/>
              </w:rPr>
              <w:t>____________</w:t>
            </w:r>
          </w:p>
          <w:p w:rsidR="00CE3922" w:rsidRDefault="00CE3922">
            <w:pPr>
              <w:autoSpaceDE w:val="0"/>
              <w:autoSpaceDN w:val="0"/>
              <w:adjustRightInd w:val="0"/>
              <w:jc w:val="center"/>
              <w:rPr>
                <w:lang w:eastAsia="en-US"/>
              </w:rPr>
            </w:pPr>
            <w:r>
              <w:rPr>
                <w:lang w:eastAsia="en-US"/>
              </w:rPr>
              <w:t>(подпись)</w:t>
            </w:r>
          </w:p>
        </w:tc>
        <w:tc>
          <w:tcPr>
            <w:tcW w:w="3104" w:type="dxa"/>
          </w:tcPr>
          <w:p w:rsidR="00CE3922" w:rsidRDefault="00CE3922">
            <w:pPr>
              <w:autoSpaceDE w:val="0"/>
              <w:autoSpaceDN w:val="0"/>
              <w:adjustRightInd w:val="0"/>
              <w:jc w:val="center"/>
              <w:rPr>
                <w:lang w:eastAsia="en-US"/>
              </w:rPr>
            </w:pPr>
            <w:r>
              <w:rPr>
                <w:lang w:eastAsia="en-US"/>
              </w:rPr>
              <w:t>___________________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Pr>
          <w:p w:rsidR="00CE3922" w:rsidRDefault="00CE3922">
            <w:pPr>
              <w:autoSpaceDE w:val="0"/>
              <w:autoSpaceDN w:val="0"/>
              <w:adjustRightInd w:val="0"/>
              <w:jc w:val="center"/>
              <w:rPr>
                <w:lang w:eastAsia="en-US"/>
              </w:rPr>
            </w:pPr>
            <w:r>
              <w:rPr>
                <w:lang w:eastAsia="en-US"/>
              </w:rPr>
              <w:t>"__" _______________ 20__ г.</w:t>
            </w:r>
          </w:p>
        </w:tc>
        <w:tc>
          <w:tcPr>
            <w:tcW w:w="4820"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CE3922">
        <w:tc>
          <w:tcPr>
            <w:tcW w:w="4819" w:type="dxa"/>
            <w:gridSpan w:val="2"/>
          </w:tcPr>
          <w:p w:rsidR="00CE3922" w:rsidRDefault="00CE3922">
            <w:pPr>
              <w:autoSpaceDE w:val="0"/>
              <w:autoSpaceDN w:val="0"/>
              <w:adjustRightInd w:val="0"/>
              <w:jc w:val="center"/>
              <w:rPr>
                <w:lang w:eastAsia="en-US"/>
              </w:rPr>
            </w:pPr>
            <w:r>
              <w:rPr>
                <w:lang w:eastAsia="en-US"/>
              </w:rPr>
              <w:t>СОГЛАСОВАНО</w:t>
            </w:r>
          </w:p>
          <w:p w:rsidR="00CE3922" w:rsidRDefault="00CE3922">
            <w:pPr>
              <w:autoSpaceDE w:val="0"/>
              <w:autoSpaceDN w:val="0"/>
              <w:adjustRightInd w:val="0"/>
              <w:jc w:val="center"/>
              <w:rPr>
                <w:lang w:eastAsia="en-US"/>
              </w:rPr>
            </w:pPr>
            <w:r>
              <w:rPr>
                <w:lang w:eastAsia="en-US"/>
              </w:rPr>
              <w:t>______________________________________</w:t>
            </w:r>
          </w:p>
          <w:p w:rsidR="00CE3922" w:rsidRDefault="00CE3922">
            <w:pPr>
              <w:autoSpaceDE w:val="0"/>
              <w:autoSpaceDN w:val="0"/>
              <w:adjustRightInd w:val="0"/>
              <w:jc w:val="center"/>
              <w:rPr>
                <w:lang w:eastAsia="en-US"/>
              </w:rPr>
            </w:pPr>
            <w:r>
              <w:rPr>
                <w:lang w:eastAsia="en-US"/>
              </w:rPr>
              <w:t>(руководитель территориального органа МЧС России)</w:t>
            </w:r>
          </w:p>
        </w:tc>
      </w:tr>
      <w:tr w:rsidR="00CE3922">
        <w:tc>
          <w:tcPr>
            <w:tcW w:w="1980" w:type="dxa"/>
          </w:tcPr>
          <w:p w:rsidR="00CE3922" w:rsidRDefault="00CE3922">
            <w:pPr>
              <w:autoSpaceDE w:val="0"/>
              <w:autoSpaceDN w:val="0"/>
              <w:adjustRightInd w:val="0"/>
              <w:jc w:val="center"/>
              <w:rPr>
                <w:lang w:eastAsia="en-US"/>
              </w:rPr>
            </w:pPr>
            <w:r>
              <w:rPr>
                <w:lang w:eastAsia="en-US"/>
              </w:rPr>
              <w:t>_____________</w:t>
            </w:r>
          </w:p>
          <w:p w:rsidR="00CE3922" w:rsidRDefault="00CE3922">
            <w:pPr>
              <w:autoSpaceDE w:val="0"/>
              <w:autoSpaceDN w:val="0"/>
              <w:adjustRightInd w:val="0"/>
              <w:jc w:val="center"/>
              <w:rPr>
                <w:lang w:eastAsia="en-US"/>
              </w:rPr>
            </w:pPr>
            <w:r>
              <w:rPr>
                <w:lang w:eastAsia="en-US"/>
              </w:rPr>
              <w:t>(подпись)</w:t>
            </w:r>
          </w:p>
        </w:tc>
        <w:tc>
          <w:tcPr>
            <w:tcW w:w="2839" w:type="dxa"/>
          </w:tcPr>
          <w:p w:rsidR="00CE3922" w:rsidRDefault="00CE3922">
            <w:pPr>
              <w:autoSpaceDE w:val="0"/>
              <w:autoSpaceDN w:val="0"/>
              <w:adjustRightInd w:val="0"/>
              <w:jc w:val="center"/>
              <w:rPr>
                <w:lang w:eastAsia="en-US"/>
              </w:rPr>
            </w:pPr>
            <w:r>
              <w:rPr>
                <w:lang w:eastAsia="en-US"/>
              </w:rPr>
              <w:t>_________________</w:t>
            </w:r>
          </w:p>
          <w:p w:rsidR="00CE3922" w:rsidRDefault="00CE3922">
            <w:pPr>
              <w:autoSpaceDE w:val="0"/>
              <w:autoSpaceDN w:val="0"/>
              <w:adjustRightInd w:val="0"/>
              <w:jc w:val="center"/>
              <w:rPr>
                <w:lang w:eastAsia="en-US"/>
              </w:rPr>
            </w:pPr>
            <w:r>
              <w:rPr>
                <w:lang w:eastAsia="en-US"/>
              </w:rPr>
              <w:t>(ф.и.о.)</w:t>
            </w:r>
          </w:p>
        </w:tc>
      </w:tr>
      <w:tr w:rsidR="00CE3922">
        <w:tc>
          <w:tcPr>
            <w:tcW w:w="4819" w:type="dxa"/>
            <w:gridSpan w:val="2"/>
          </w:tcPr>
          <w:p w:rsidR="00CE3922" w:rsidRDefault="00CE3922">
            <w:pPr>
              <w:autoSpaceDE w:val="0"/>
              <w:autoSpaceDN w:val="0"/>
              <w:adjustRightInd w:val="0"/>
              <w:jc w:val="center"/>
              <w:rPr>
                <w:lang w:eastAsia="en-US"/>
              </w:rPr>
            </w:pPr>
            <w:r>
              <w:rPr>
                <w:lang w:eastAsia="en-US"/>
              </w:rPr>
              <w:t>"__" _______________ 20__ г.</w:t>
            </w: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Общие сведения об объекте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наименования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время введения в эксплуатацию)</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(почтовый адрес, телефон, факс, телетайп, мобильная связь)</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(ведомственная принадлежность, основной вид деятельности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(вышестоящая (головная) организация: почтовый адрес, телефон,</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факс, телетайп)</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(форма собственности (федеральная, региональная, муниципальная, частная)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(для акционерных обществ и товариществ - доля государства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уставном капитале)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(режим работы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(протяженность периметра объекта (территории), метров)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руководителя объекта, служебный,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заместителя руководителя объекта по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служебный,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(ф.и.о. руководителя подразделения охраны, служебный,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мобильный, домашний телефоны)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(краткая характеристика местности в районе расположения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(рельеф, прилегающие лесные массивы, возможность скрытного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подхода к объекту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(здания, строения, сооружения, автостоянки, расположенные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Сведения   о   потенциально   опасных  объектах,  расположенных  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непосредственной близости к объекту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3"/>
        <w:gridCol w:w="1749"/>
        <w:gridCol w:w="3037"/>
        <w:gridCol w:w="1861"/>
        <w:gridCol w:w="2482"/>
      </w:tblGrid>
      <w:tr w:rsidR="00CE3922">
        <w:tc>
          <w:tcPr>
            <w:tcW w:w="653"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74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w:t>
            </w:r>
          </w:p>
        </w:tc>
        <w:tc>
          <w:tcPr>
            <w:tcW w:w="303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Характеристика объекта по видам значимости и опасности</w:t>
            </w:r>
          </w:p>
        </w:tc>
        <w:tc>
          <w:tcPr>
            <w:tcW w:w="1861"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Сторона расположения объекта</w:t>
            </w:r>
          </w:p>
        </w:tc>
        <w:tc>
          <w:tcPr>
            <w:tcW w:w="2482"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объекта (метров)</w:t>
            </w:r>
          </w:p>
        </w:tc>
      </w:tr>
      <w:tr w:rsidR="00CE3922">
        <w:tc>
          <w:tcPr>
            <w:tcW w:w="653"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74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03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61"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82"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Размещение   объекта  (территории)  по  отношению  к  транспортным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коммуникациям</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
        <w:gridCol w:w="3857"/>
        <w:gridCol w:w="2520"/>
        <w:gridCol w:w="2880"/>
      </w:tblGrid>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транспорта и транспортных коммуникаций</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объекта транспортной коммуникации</w:t>
            </w: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Расстояние до транспортных коммуникаций (метров)</w:t>
            </w: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1</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Автомобильный (магистрали, шоссе, дороги, автовокзалы, автостанции)</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2</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Железнодорожный (железнодорожные пути, вокзалы, станции, платформы, переезды)</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3</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Воздушный (аэропорты, аэровокзалы, военные аэродромы, вертолетные площадки, взлетно-посадочные полосы)</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525"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lastRenderedPageBreak/>
              <w:t>4</w:t>
            </w:r>
          </w:p>
        </w:tc>
        <w:tc>
          <w:tcPr>
            <w:tcW w:w="385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Водный (морские и речные порты, причалы)</w:t>
            </w:r>
          </w:p>
        </w:tc>
        <w:tc>
          <w:tcPr>
            <w:tcW w:w="25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88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Общие  сведения  о  сотрудниках  (работниках)  и  (или) арендаторах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(численность сотрудников (работников)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(средняя и максимальная посещаемость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одновременно пребывающих людей)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(сведения об арендаторах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Сведения  о  потенциально  опасных  участках  и  (или)  критических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элементах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запретные или режимные зоны</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4"/>
        <w:gridCol w:w="4734"/>
        <w:gridCol w:w="1775"/>
        <w:gridCol w:w="2437"/>
      </w:tblGrid>
      <w:tr w:rsidR="00CE3922">
        <w:tc>
          <w:tcPr>
            <w:tcW w:w="654"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473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запретной или режимной зоны</w:t>
            </w:r>
          </w:p>
        </w:tc>
        <w:tc>
          <w:tcPr>
            <w:tcW w:w="17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Площадь (кв. метров)</w:t>
            </w:r>
          </w:p>
        </w:tc>
        <w:tc>
          <w:tcPr>
            <w:tcW w:w="2437"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Протяженность границ зоны (метров)</w:t>
            </w:r>
          </w:p>
        </w:tc>
      </w:tr>
      <w:tr w:rsidR="00CE3922">
        <w:tc>
          <w:tcPr>
            <w:tcW w:w="654"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4734"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77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437"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потенциально опасные участки и критические элементы</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3462"/>
        <w:gridCol w:w="1748"/>
        <w:gridCol w:w="3798"/>
      </w:tblGrid>
      <w:tr w:rsidR="00CE3922">
        <w:tc>
          <w:tcPr>
            <w:tcW w:w="592"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346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потенциально опасного участка или критического элемента</w:t>
            </w:r>
          </w:p>
        </w:tc>
        <w:tc>
          <w:tcPr>
            <w:tcW w:w="174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Количество работающих (человек)</w:t>
            </w:r>
          </w:p>
        </w:tc>
        <w:tc>
          <w:tcPr>
            <w:tcW w:w="3798"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Характер возможной чрезвычайной ситуации</w:t>
            </w:r>
          </w:p>
        </w:tc>
      </w:tr>
      <w:tr w:rsidR="00CE3922">
        <w:tc>
          <w:tcPr>
            <w:tcW w:w="59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46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74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3798"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6. Возможные противоправные действия на объекте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(описание возможных противоправных действий (совершение взрыва,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поджога или иных действий, направленных на причинение вреда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жизни и здоровью людей, разрушение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или его части, угроза совершения указанных действий, захват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заложников, вывод из строя или несанкционированное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вмешательство в работу различных коммуникаций, иные ситуации)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(зафиксированные диверсионно-террористические проявления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отношении объекта (территории) или в районе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его расположения, их краткая характеристика)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7. Оценка социально-экономических последствий террористического акта 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объекте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7"/>
        <w:gridCol w:w="2399"/>
        <w:gridCol w:w="1242"/>
        <w:gridCol w:w="1205"/>
        <w:gridCol w:w="1572"/>
        <w:gridCol w:w="2156"/>
      </w:tblGrid>
      <w:tr w:rsidR="00CE3922">
        <w:tc>
          <w:tcPr>
            <w:tcW w:w="637" w:type="dxa"/>
            <w:vMerge w:val="restart"/>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2399" w:type="dxa"/>
            <w:vMerge w:val="restart"/>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Террористическая угроза</w:t>
            </w:r>
          </w:p>
        </w:tc>
        <w:tc>
          <w:tcPr>
            <w:tcW w:w="4019" w:type="dxa"/>
            <w:gridSpan w:val="3"/>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Прогнозируемое количество пострадавших в результате террористического акта (человек)</w:t>
            </w:r>
          </w:p>
        </w:tc>
        <w:tc>
          <w:tcPr>
            <w:tcW w:w="2156" w:type="dxa"/>
            <w:vMerge w:val="restart"/>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Прогнозируемый размер материального ущерба</w:t>
            </w:r>
          </w:p>
          <w:p w:rsidR="00CE3922" w:rsidRDefault="00CE3922">
            <w:pPr>
              <w:autoSpaceDE w:val="0"/>
              <w:autoSpaceDN w:val="0"/>
              <w:adjustRightInd w:val="0"/>
              <w:jc w:val="center"/>
              <w:rPr>
                <w:lang w:eastAsia="en-US"/>
              </w:rPr>
            </w:pPr>
            <w:r>
              <w:rPr>
                <w:lang w:eastAsia="en-US"/>
              </w:rPr>
              <w:t>(тыс. рублей)</w:t>
            </w:r>
          </w:p>
        </w:tc>
      </w:tr>
      <w:tr w:rsidR="00CE3922">
        <w:tc>
          <w:tcPr>
            <w:tcW w:w="637" w:type="dxa"/>
            <w:vMerge/>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2399" w:type="dxa"/>
            <w:vMerge/>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12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персонал объекта (территории)</w:t>
            </w:r>
          </w:p>
        </w:tc>
        <w:tc>
          <w:tcPr>
            <w:tcW w:w="120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персонал охраны</w:t>
            </w:r>
          </w:p>
        </w:tc>
        <w:tc>
          <w:tcPr>
            <w:tcW w:w="157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посетители</w:t>
            </w:r>
          </w:p>
        </w:tc>
        <w:tc>
          <w:tcPr>
            <w:tcW w:w="2156" w:type="dxa"/>
            <w:vMerge/>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p>
        </w:tc>
      </w:tr>
      <w:tr w:rsidR="00CE3922">
        <w:tc>
          <w:tcPr>
            <w:tcW w:w="637"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399"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4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05"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72"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2156"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8.  Силы  и средства, привлекаемые для обеспечения антитеррористической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подразделения войск национальной гвардии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обеспечивающего охрану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группы быстрого реагирования или тревожной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(резервной) группы (численность, вооружение, время прибытия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от места постоянной дислокации до наиболее удаленных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точек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и местоположение помещений охраны (постов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пунктов, пульта охраны и т.д.)</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(территориальные органы МВД России и Росгвардии, направляющие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 необходимости резерв, сведения о наличии добровольной народной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дружины или других организаций по охране общественного порядка)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состав суточного наряда, обеспечивающего охрану объекта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CE3922">
        <w:tc>
          <w:tcPr>
            <w:tcW w:w="7082" w:type="dxa"/>
            <w:vMerge w:val="restart"/>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Вид наряда</w:t>
            </w:r>
          </w:p>
        </w:tc>
        <w:tc>
          <w:tcPr>
            <w:tcW w:w="2700" w:type="dxa"/>
            <w:gridSpan w:val="2"/>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Количество</w:t>
            </w:r>
          </w:p>
        </w:tc>
      </w:tr>
      <w:tr w:rsidR="00CE3922">
        <w:tc>
          <w:tcPr>
            <w:tcW w:w="7082" w:type="dxa"/>
            <w:vMerge/>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единиц</w:t>
            </w: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человек</w:t>
            </w: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Караул</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Внешний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Внутренний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Суточный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12-часовой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8-часовой пост</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r w:rsidR="00CE3922">
        <w:tc>
          <w:tcPr>
            <w:tcW w:w="7082"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r>
              <w:rPr>
                <w:lang w:eastAsia="en-US"/>
              </w:rPr>
              <w:t>Всего</w:t>
            </w:r>
          </w:p>
        </w:tc>
        <w:tc>
          <w:tcPr>
            <w:tcW w:w="144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60"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средства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(огнестрельное оружие и патроны к нему, количество (отдельно по каждому</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виду, типу, модели); защитные средства, тип, количество; специальные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средства, тип, количество; служебные собаки, есть, нет,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если есть - сколько, какой породы)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ж) организация оповещения и связи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(между постами и центральным пунктом: телефоны, радиостанции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центрального пункта)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(номера телефонов частных охранных организаций, диспетчерских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дежурных служб (города, района)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(номера телефонов дежурного территориального органа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территориальных органов МВД России, Росгвардии и МЧС России)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ближайших подразделений аварийно-спасательных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и расстояние до них, км)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9.   Меры   по  инженерно-технической,  физической  защите  и  пожарной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безопасности объекта: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средства инженерно-технической укрепленности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(виды, характеристика и места установки)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система оповещения и управления эвакуацией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(характеристика системы оповещения; количество входов,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аварийных выходов, подъездных коммуникаций, путей эвакуации;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количество собственного и (или) привлеченного на договорной основе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автотранспорта для эвакуации людей и имущества при угрозе совершения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террористических актов, автотранспортных средств, реквизиты договоров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 автохозяйствами и телефоны их диспетчерских служб)</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сведения  о возможности оказания первой медицинской помощи в случае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совершения террористического акта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и укомплектованность медпунктов, их размещение, наличие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аптечек первой медицинской помощи, другого медицинского оборудования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для оказания экстренной медицинской помощи, наличие подготовленного</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персонала и т.д.)</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обеспечение пожарной безопасности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(меры по обеспечению пожарной безопасности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места расположения пожарных водоемов, пожарных гидрантов и первичных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средств пожаротушения)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10.  Оценка достаточности мероприятий по защите критических элементов 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потенциально опасных участков объекта (территории)</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1820"/>
        <w:gridCol w:w="1518"/>
        <w:gridCol w:w="1518"/>
        <w:gridCol w:w="1518"/>
        <w:gridCol w:w="1227"/>
        <w:gridCol w:w="1471"/>
      </w:tblGrid>
      <w:tr w:rsidR="00CE3922">
        <w:tc>
          <w:tcPr>
            <w:tcW w:w="528" w:type="dxa"/>
            <w:tcBorders>
              <w:top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N п/п</w:t>
            </w:r>
          </w:p>
        </w:tc>
        <w:tc>
          <w:tcPr>
            <w:tcW w:w="18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Наименование критического элемента или потенциально опасного участка</w:t>
            </w: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установленных требований</w:t>
            </w: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физической защите</w:t>
            </w: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Выполнение задачи по предотвращению террористического акта</w:t>
            </w:r>
          </w:p>
        </w:tc>
        <w:tc>
          <w:tcPr>
            <w:tcW w:w="122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jc w:val="center"/>
              <w:rPr>
                <w:lang w:eastAsia="en-US"/>
              </w:rPr>
            </w:pPr>
            <w:r>
              <w:rPr>
                <w:lang w:eastAsia="en-US"/>
              </w:rPr>
              <w:t>Вывод о достаточности мероприятий по защите</w:t>
            </w:r>
          </w:p>
        </w:tc>
        <w:tc>
          <w:tcPr>
            <w:tcW w:w="1471" w:type="dxa"/>
            <w:tcBorders>
              <w:top w:val="single" w:sz="4" w:space="0" w:color="auto"/>
              <w:left w:val="single" w:sz="4" w:space="0" w:color="auto"/>
              <w:bottom w:val="single" w:sz="4" w:space="0" w:color="auto"/>
            </w:tcBorders>
          </w:tcPr>
          <w:p w:rsidR="00CE3922" w:rsidRDefault="00CE3922">
            <w:pPr>
              <w:autoSpaceDE w:val="0"/>
              <w:autoSpaceDN w:val="0"/>
              <w:adjustRightInd w:val="0"/>
              <w:jc w:val="center"/>
              <w:rPr>
                <w:lang w:eastAsia="en-US"/>
              </w:rPr>
            </w:pPr>
            <w:r>
              <w:rPr>
                <w:lang w:eastAsia="en-US"/>
              </w:rPr>
              <w:t>Компенсационные мероприятия</w:t>
            </w:r>
          </w:p>
        </w:tc>
      </w:tr>
      <w:tr w:rsidR="00CE3922">
        <w:tc>
          <w:tcPr>
            <w:tcW w:w="528" w:type="dxa"/>
            <w:tcBorders>
              <w:top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820"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518"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227" w:type="dxa"/>
            <w:tcBorders>
              <w:top w:val="single" w:sz="4" w:space="0" w:color="auto"/>
              <w:left w:val="single" w:sz="4" w:space="0" w:color="auto"/>
              <w:bottom w:val="single" w:sz="4" w:space="0" w:color="auto"/>
              <w:right w:val="single" w:sz="4" w:space="0" w:color="auto"/>
            </w:tcBorders>
          </w:tcPr>
          <w:p w:rsidR="00CE3922" w:rsidRDefault="00CE3922">
            <w:pPr>
              <w:autoSpaceDE w:val="0"/>
              <w:autoSpaceDN w:val="0"/>
              <w:adjustRightInd w:val="0"/>
              <w:rPr>
                <w:lang w:eastAsia="en-US"/>
              </w:rPr>
            </w:pPr>
          </w:p>
        </w:tc>
        <w:tc>
          <w:tcPr>
            <w:tcW w:w="1471" w:type="dxa"/>
            <w:tcBorders>
              <w:top w:val="single" w:sz="4" w:space="0" w:color="auto"/>
              <w:left w:val="single" w:sz="4" w:space="0" w:color="auto"/>
              <w:bottom w:val="single" w:sz="4" w:space="0" w:color="auto"/>
            </w:tcBorders>
          </w:tcPr>
          <w:p w:rsidR="00CE3922" w:rsidRDefault="00CE3922">
            <w:pPr>
              <w:autoSpaceDE w:val="0"/>
              <w:autoSpaceDN w:val="0"/>
              <w:adjustRightInd w:val="0"/>
              <w:rPr>
                <w:lang w:eastAsia="en-US"/>
              </w:rPr>
            </w:pP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11. Выводы и рекомендации: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выводы  о  надежности  охраны  объекта  (территории)  и способности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противостоять   попыткам   несанкционированного   проникновения  на  объект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(территорию)  для  совершения  террористических актов и иных противоправных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действий 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первоочередные, неотложные мероприятия, направленные на обеспечение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антитеррористической защищенности, устранение выявленных недостатков: 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12.   Дополнительная   информация   с   учетом   особенностей   объекта</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Акт обследования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Ситуационный  план  объекта (территории) с  обозначением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его   критических    элементов    (коммуникации,   планы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экспликации  отдельных  зданий  и  сооружений  или их</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частей),  содержащий   все  изменения  его  строительной</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части.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План и схема охраны  объекта  (территории)  с  указанием</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контрольно-пропускных    пунктов,    постов      охраны,</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и уязвимых мест.</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Поэтажные  планы   объекта    (территории)   (подвальное</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помещение, этажи) с указанием путей эвакуации.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Схемы коммуникаций объекта (территории)  (водоснабжения,</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электроснабжения, газоснабжения, вентиляции).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6. Инструкция   по   эвакуации   сотрудников   (работников)</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посетителей объекта (территории).</w:t>
      </w: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7. Лист учета корректировок.</w:t>
      </w:r>
    </w:p>
    <w:p w:rsidR="00CE3922" w:rsidRDefault="00CE3922" w:rsidP="00CE392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17"/>
        <w:gridCol w:w="3409"/>
      </w:tblGrid>
      <w:tr w:rsidR="00CE3922">
        <w:tc>
          <w:tcPr>
            <w:tcW w:w="3174" w:type="dxa"/>
            <w:vMerge w:val="restart"/>
          </w:tcPr>
          <w:p w:rsidR="00CE3922" w:rsidRDefault="00CE3922">
            <w:pPr>
              <w:autoSpaceDE w:val="0"/>
              <w:autoSpaceDN w:val="0"/>
              <w:adjustRightInd w:val="0"/>
              <w:jc w:val="both"/>
              <w:rPr>
                <w:lang w:eastAsia="en-US"/>
              </w:rPr>
            </w:pPr>
            <w:r>
              <w:rPr>
                <w:lang w:eastAsia="en-US"/>
              </w:rPr>
              <w:t>Члены комиссии:</w:t>
            </w: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r w:rsidR="00CE3922">
        <w:tc>
          <w:tcPr>
            <w:tcW w:w="3174" w:type="dxa"/>
            <w:vMerge/>
          </w:tcPr>
          <w:p w:rsidR="00CE3922" w:rsidRDefault="00CE3922">
            <w:pPr>
              <w:autoSpaceDE w:val="0"/>
              <w:autoSpaceDN w:val="0"/>
              <w:adjustRightInd w:val="0"/>
              <w:jc w:val="center"/>
              <w:rPr>
                <w:lang w:eastAsia="en-US"/>
              </w:rPr>
            </w:pP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r w:rsidR="00CE3922">
        <w:tc>
          <w:tcPr>
            <w:tcW w:w="3174" w:type="dxa"/>
            <w:vMerge/>
          </w:tcPr>
          <w:p w:rsidR="00CE3922" w:rsidRDefault="00CE3922">
            <w:pPr>
              <w:autoSpaceDE w:val="0"/>
              <w:autoSpaceDN w:val="0"/>
              <w:adjustRightInd w:val="0"/>
              <w:jc w:val="center"/>
              <w:rPr>
                <w:lang w:eastAsia="en-US"/>
              </w:rPr>
            </w:pP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r w:rsidR="00CE3922">
        <w:tc>
          <w:tcPr>
            <w:tcW w:w="9600" w:type="dxa"/>
            <w:gridSpan w:val="3"/>
          </w:tcPr>
          <w:p w:rsidR="00CE3922" w:rsidRDefault="00CE3922">
            <w:pPr>
              <w:autoSpaceDE w:val="0"/>
              <w:autoSpaceDN w:val="0"/>
              <w:adjustRightInd w:val="0"/>
              <w:rPr>
                <w:lang w:eastAsia="en-US"/>
              </w:rPr>
            </w:pPr>
          </w:p>
        </w:tc>
      </w:tr>
      <w:tr w:rsidR="00CE3922">
        <w:tc>
          <w:tcPr>
            <w:tcW w:w="3174" w:type="dxa"/>
          </w:tcPr>
          <w:p w:rsidR="00CE3922" w:rsidRDefault="00CE3922">
            <w:pPr>
              <w:autoSpaceDE w:val="0"/>
              <w:autoSpaceDN w:val="0"/>
              <w:adjustRightInd w:val="0"/>
              <w:jc w:val="both"/>
              <w:rPr>
                <w:lang w:eastAsia="en-US"/>
              </w:rPr>
            </w:pPr>
            <w:r>
              <w:rPr>
                <w:lang w:eastAsia="en-US"/>
              </w:rPr>
              <w:t>Руководитель объекта</w:t>
            </w:r>
          </w:p>
        </w:tc>
        <w:tc>
          <w:tcPr>
            <w:tcW w:w="3017"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(подпись)</w:t>
            </w:r>
          </w:p>
        </w:tc>
        <w:tc>
          <w:tcPr>
            <w:tcW w:w="3409" w:type="dxa"/>
            <w:vAlign w:val="bottom"/>
          </w:tcPr>
          <w:p w:rsidR="00CE3922" w:rsidRDefault="00CE3922">
            <w:pPr>
              <w:autoSpaceDE w:val="0"/>
              <w:autoSpaceDN w:val="0"/>
              <w:adjustRightInd w:val="0"/>
              <w:jc w:val="center"/>
              <w:rPr>
                <w:lang w:eastAsia="en-US"/>
              </w:rPr>
            </w:pPr>
            <w:r>
              <w:rPr>
                <w:lang w:eastAsia="en-US"/>
              </w:rPr>
              <w:t>____________________</w:t>
            </w:r>
          </w:p>
          <w:p w:rsidR="00CE3922" w:rsidRDefault="00CE3922">
            <w:pPr>
              <w:autoSpaceDE w:val="0"/>
              <w:autoSpaceDN w:val="0"/>
              <w:adjustRightInd w:val="0"/>
              <w:jc w:val="center"/>
              <w:rPr>
                <w:lang w:eastAsia="en-US"/>
              </w:rPr>
            </w:pPr>
            <w:r>
              <w:rPr>
                <w:lang w:eastAsia="en-US"/>
              </w:rPr>
              <w:t>(ф.и.о.)</w:t>
            </w:r>
          </w:p>
        </w:tc>
      </w:tr>
    </w:tbl>
    <w:p w:rsidR="00CE3922" w:rsidRDefault="00CE3922" w:rsidP="00CE3922">
      <w:pPr>
        <w:autoSpaceDE w:val="0"/>
        <w:autoSpaceDN w:val="0"/>
        <w:adjustRightInd w:val="0"/>
        <w:jc w:val="both"/>
        <w:rPr>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______________ 20__ г.</w:t>
      </w:r>
    </w:p>
    <w:p w:rsidR="00CE3922" w:rsidRDefault="00CE3922" w:rsidP="00CE3922">
      <w:pPr>
        <w:pStyle w:val="1"/>
        <w:keepNext w:val="0"/>
        <w:autoSpaceDE w:val="0"/>
        <w:autoSpaceDN w:val="0"/>
        <w:adjustRightInd w:val="0"/>
        <w:jc w:val="both"/>
        <w:rPr>
          <w:rFonts w:ascii="Courier New" w:hAnsi="Courier New" w:cs="Courier New"/>
          <w:sz w:val="20"/>
          <w:lang w:eastAsia="en-US"/>
        </w:rPr>
      </w:pPr>
    </w:p>
    <w:p w:rsidR="00CE3922" w:rsidRDefault="00CE3922" w:rsidP="00CE392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 20__ г.</w:t>
      </w:r>
    </w:p>
    <w:p w:rsidR="00CE3922" w:rsidRDefault="00CE3922" w:rsidP="00CE3922">
      <w:pPr>
        <w:autoSpaceDE w:val="0"/>
        <w:autoSpaceDN w:val="0"/>
        <w:adjustRightInd w:val="0"/>
        <w:jc w:val="both"/>
        <w:rPr>
          <w:lang w:eastAsia="en-US"/>
        </w:rPr>
      </w:pPr>
    </w:p>
    <w:p w:rsidR="00CE3922" w:rsidRDefault="00CE3922" w:rsidP="00CE3922">
      <w:pPr>
        <w:autoSpaceDE w:val="0"/>
        <w:autoSpaceDN w:val="0"/>
        <w:adjustRightInd w:val="0"/>
        <w:jc w:val="both"/>
        <w:rPr>
          <w:lang w:eastAsia="en-US"/>
        </w:rPr>
      </w:pPr>
    </w:p>
    <w:p w:rsidR="00CE3922" w:rsidRDefault="00CE3922" w:rsidP="00CE3922">
      <w:pPr>
        <w:pBdr>
          <w:top w:val="single" w:sz="6" w:space="0" w:color="auto"/>
        </w:pBdr>
        <w:autoSpaceDE w:val="0"/>
        <w:autoSpaceDN w:val="0"/>
        <w:adjustRightInd w:val="0"/>
        <w:spacing w:before="100" w:after="100"/>
        <w:jc w:val="both"/>
        <w:rPr>
          <w:sz w:val="2"/>
          <w:szCs w:val="2"/>
          <w:lang w:eastAsia="en-US"/>
        </w:rPr>
      </w:pPr>
    </w:p>
    <w:p w:rsidR="009170EE" w:rsidRPr="00CE3922" w:rsidRDefault="009170EE" w:rsidP="00CE3922"/>
    <w:sectPr w:rsidR="009170EE" w:rsidRPr="00CE3922" w:rsidSect="00A5150F">
      <w:pgSz w:w="11905" w:h="16838"/>
      <w:pgMar w:top="1134" w:right="705"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84D"/>
    <w:rsid w:val="000A0F61"/>
    <w:rsid w:val="003C6478"/>
    <w:rsid w:val="00537618"/>
    <w:rsid w:val="00575C59"/>
    <w:rsid w:val="009170EE"/>
    <w:rsid w:val="00A800D9"/>
    <w:rsid w:val="00B34C62"/>
    <w:rsid w:val="00C654A1"/>
    <w:rsid w:val="00C66049"/>
    <w:rsid w:val="00C96FB6"/>
    <w:rsid w:val="00CE3922"/>
    <w:rsid w:val="00E6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41A2"/>
  <w15:docId w15:val="{0519A289-43AE-49B7-98D4-B0C77E7D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6043&amp;dst=100093" TargetMode="External"/><Relationship Id="rId21" Type="http://schemas.openxmlformats.org/officeDocument/2006/relationships/hyperlink" Target="https://login.consultant.ru/link/?req=doc&amp;base=LAW&amp;n=359042&amp;dst=100005" TargetMode="External"/><Relationship Id="rId42" Type="http://schemas.openxmlformats.org/officeDocument/2006/relationships/hyperlink" Target="https://login.consultant.ru/link/?req=doc&amp;base=LAW&amp;n=350047&amp;dst=100013" TargetMode="External"/><Relationship Id="rId63" Type="http://schemas.openxmlformats.org/officeDocument/2006/relationships/hyperlink" Target="https://login.consultant.ru/link/?req=doc&amp;base=LAW&amp;n=219318&amp;dst=100015" TargetMode="External"/><Relationship Id="rId84" Type="http://schemas.openxmlformats.org/officeDocument/2006/relationships/hyperlink" Target="https://login.consultant.ru/link/?req=doc&amp;base=LAW&amp;n=206043&amp;dst=100085" TargetMode="External"/><Relationship Id="rId138" Type="http://schemas.openxmlformats.org/officeDocument/2006/relationships/hyperlink" Target="https://login.consultant.ru/link/?req=doc&amp;base=LAW&amp;n=350047&amp;dst=100097" TargetMode="External"/><Relationship Id="rId107" Type="http://schemas.openxmlformats.org/officeDocument/2006/relationships/hyperlink" Target="https://login.consultant.ru/link/?req=doc&amp;base=LAW&amp;n=206043&amp;dst=100090" TargetMode="External"/><Relationship Id="rId11" Type="http://schemas.openxmlformats.org/officeDocument/2006/relationships/hyperlink" Target="https://login.consultant.ru/link/?req=doc&amp;base=LAW&amp;n=460573&amp;dst=100005" TargetMode="External"/><Relationship Id="rId32" Type="http://schemas.openxmlformats.org/officeDocument/2006/relationships/hyperlink" Target="https://login.consultant.ru/link/?req=doc&amp;base=LAW&amp;n=359042&amp;dst=100009" TargetMode="External"/><Relationship Id="rId37" Type="http://schemas.openxmlformats.org/officeDocument/2006/relationships/hyperlink" Target="https://login.consultant.ru/link/?req=doc&amp;base=LAW&amp;n=288522&amp;dst=100013" TargetMode="External"/><Relationship Id="rId53" Type="http://schemas.openxmlformats.org/officeDocument/2006/relationships/hyperlink" Target="https://login.consultant.ru/link/?req=doc&amp;base=LAW&amp;n=350047&amp;dst=100028" TargetMode="External"/><Relationship Id="rId58" Type="http://schemas.openxmlformats.org/officeDocument/2006/relationships/hyperlink" Target="https://login.consultant.ru/link/?req=doc&amp;base=LAW&amp;n=438860" TargetMode="External"/><Relationship Id="rId74" Type="http://schemas.openxmlformats.org/officeDocument/2006/relationships/hyperlink" Target="https://login.consultant.ru/link/?req=doc&amp;base=LAW&amp;n=350047&amp;dst=100040" TargetMode="External"/><Relationship Id="rId79" Type="http://schemas.openxmlformats.org/officeDocument/2006/relationships/hyperlink" Target="https://login.consultant.ru/link/?req=doc&amp;base=LAW&amp;n=206043&amp;dst=100074" TargetMode="External"/><Relationship Id="rId102" Type="http://schemas.openxmlformats.org/officeDocument/2006/relationships/hyperlink" Target="https://login.consultant.ru/link/?req=doc&amp;base=LAW&amp;n=206043&amp;dst=100090" TargetMode="External"/><Relationship Id="rId123" Type="http://schemas.openxmlformats.org/officeDocument/2006/relationships/hyperlink" Target="https://login.consultant.ru/link/?req=doc&amp;base=LAW&amp;n=350047&amp;dst=100085" TargetMode="External"/><Relationship Id="rId128" Type="http://schemas.openxmlformats.org/officeDocument/2006/relationships/hyperlink" Target="https://login.consultant.ru/link/?req=doc&amp;base=LAW&amp;n=350047&amp;dst=100088" TargetMode="External"/><Relationship Id="rId5" Type="http://schemas.openxmlformats.org/officeDocument/2006/relationships/hyperlink" Target="https://login.consultant.ru/link/?req=doc&amp;base=LAW&amp;n=206043&amp;dst=100005" TargetMode="External"/><Relationship Id="rId90" Type="http://schemas.openxmlformats.org/officeDocument/2006/relationships/hyperlink" Target="https://login.consultant.ru/link/?req=doc&amp;base=LAW&amp;n=350047&amp;dst=100056" TargetMode="External"/><Relationship Id="rId95" Type="http://schemas.openxmlformats.org/officeDocument/2006/relationships/hyperlink" Target="https://login.consultant.ru/link/?req=doc&amp;base=LAW&amp;n=206043&amp;dst=100087" TargetMode="External"/><Relationship Id="rId22" Type="http://schemas.openxmlformats.org/officeDocument/2006/relationships/hyperlink" Target="https://login.consultant.ru/link/?req=doc&amp;base=LAW&amp;n=206043&amp;dst=100012" TargetMode="External"/><Relationship Id="rId27" Type="http://schemas.openxmlformats.org/officeDocument/2006/relationships/hyperlink" Target="https://login.consultant.ru/link/?req=doc&amp;base=LAW&amp;n=206043&amp;dst=100017" TargetMode="External"/><Relationship Id="rId43" Type="http://schemas.openxmlformats.org/officeDocument/2006/relationships/hyperlink" Target="https://login.consultant.ru/link/?req=doc&amp;base=LAW&amp;n=206043&amp;dst=100040" TargetMode="External"/><Relationship Id="rId48" Type="http://schemas.openxmlformats.org/officeDocument/2006/relationships/hyperlink" Target="https://login.consultant.ru/link/?req=doc&amp;base=LAW&amp;n=350047&amp;dst=100025" TargetMode="External"/><Relationship Id="rId64" Type="http://schemas.openxmlformats.org/officeDocument/2006/relationships/hyperlink" Target="https://login.consultant.ru/link/?req=doc&amp;base=LAW&amp;n=288522&amp;dst=100023" TargetMode="External"/><Relationship Id="rId69" Type="http://schemas.openxmlformats.org/officeDocument/2006/relationships/hyperlink" Target="https://login.consultant.ru/link/?req=doc&amp;base=LAW&amp;n=350047&amp;dst=100035" TargetMode="External"/><Relationship Id="rId113" Type="http://schemas.openxmlformats.org/officeDocument/2006/relationships/hyperlink" Target="https://login.consultant.ru/link/?req=doc&amp;base=LAW&amp;n=206043&amp;dst=100091" TargetMode="External"/><Relationship Id="rId118" Type="http://schemas.openxmlformats.org/officeDocument/2006/relationships/hyperlink" Target="https://login.consultant.ru/link/?req=doc&amp;base=LAW&amp;n=350047&amp;dst=100080" TargetMode="External"/><Relationship Id="rId134" Type="http://schemas.openxmlformats.org/officeDocument/2006/relationships/hyperlink" Target="https://login.consultant.ru/link/?req=doc&amp;base=LAW&amp;n=350047&amp;dst=100091" TargetMode="External"/><Relationship Id="rId139" Type="http://schemas.openxmlformats.org/officeDocument/2006/relationships/hyperlink" Target="https://login.consultant.ru/link/?req=doc&amp;base=LAW&amp;n=206043&amp;dst=100096" TargetMode="External"/><Relationship Id="rId80" Type="http://schemas.openxmlformats.org/officeDocument/2006/relationships/hyperlink" Target="https://login.consultant.ru/link/?req=doc&amp;base=LAW&amp;n=206043&amp;dst=100079" TargetMode="External"/><Relationship Id="rId85" Type="http://schemas.openxmlformats.org/officeDocument/2006/relationships/hyperlink" Target="https://login.consultant.ru/link/?req=doc&amp;base=LAW&amp;n=206043&amp;dst=100086" TargetMode="External"/><Relationship Id="rId12" Type="http://schemas.openxmlformats.org/officeDocument/2006/relationships/hyperlink" Target="https://login.consultant.ru/link/?req=doc&amp;base=LAW&amp;n=451847&amp;dst=20" TargetMode="External"/><Relationship Id="rId17" Type="http://schemas.openxmlformats.org/officeDocument/2006/relationships/hyperlink" Target="https://login.consultant.ru/link/?req=doc&amp;base=LAW&amp;n=219318&amp;dst=100010" TargetMode="External"/><Relationship Id="rId33" Type="http://schemas.openxmlformats.org/officeDocument/2006/relationships/hyperlink" Target="https://login.consultant.ru/link/?req=doc&amp;base=LAW&amp;n=288522&amp;dst=100011" TargetMode="External"/><Relationship Id="rId38" Type="http://schemas.openxmlformats.org/officeDocument/2006/relationships/hyperlink" Target="https://login.consultant.ru/link/?req=doc&amp;base=LAW&amp;n=206043&amp;dst=100036" TargetMode="External"/><Relationship Id="rId59" Type="http://schemas.openxmlformats.org/officeDocument/2006/relationships/hyperlink" Target="https://login.consultant.ru/link/?req=doc&amp;base=LAW&amp;n=206043&amp;dst=100046" TargetMode="External"/><Relationship Id="rId103" Type="http://schemas.openxmlformats.org/officeDocument/2006/relationships/hyperlink" Target="https://login.consultant.ru/link/?req=doc&amp;base=LAW&amp;n=206043&amp;dst=100090" TargetMode="External"/><Relationship Id="rId108" Type="http://schemas.openxmlformats.org/officeDocument/2006/relationships/hyperlink" Target="https://login.consultant.ru/link/?req=doc&amp;base=LAW&amp;n=361060&amp;dst=100017" TargetMode="External"/><Relationship Id="rId124" Type="http://schemas.openxmlformats.org/officeDocument/2006/relationships/hyperlink" Target="https://login.consultant.ru/link/?req=doc&amp;base=EXP&amp;n=447608" TargetMode="External"/><Relationship Id="rId129" Type="http://schemas.openxmlformats.org/officeDocument/2006/relationships/hyperlink" Target="https://login.consultant.ru/link/?req=doc&amp;base=LAW&amp;n=206043&amp;dst=100095" TargetMode="External"/><Relationship Id="rId54" Type="http://schemas.openxmlformats.org/officeDocument/2006/relationships/hyperlink" Target="https://login.consultant.ru/link/?req=doc&amp;base=LAW&amp;n=350047&amp;dst=100030" TargetMode="External"/><Relationship Id="rId70" Type="http://schemas.openxmlformats.org/officeDocument/2006/relationships/hyperlink" Target="https://login.consultant.ru/link/?req=doc&amp;base=LAW&amp;n=206043&amp;dst=100066" TargetMode="External"/><Relationship Id="rId75" Type="http://schemas.openxmlformats.org/officeDocument/2006/relationships/hyperlink" Target="https://login.consultant.ru/link/?req=doc&amp;base=LAW&amp;n=350047&amp;dst=100042" TargetMode="External"/><Relationship Id="rId91" Type="http://schemas.openxmlformats.org/officeDocument/2006/relationships/hyperlink" Target="https://login.consultant.ru/link/?req=doc&amp;base=LAW&amp;n=350047&amp;dst=100058" TargetMode="External"/><Relationship Id="rId96" Type="http://schemas.openxmlformats.org/officeDocument/2006/relationships/hyperlink" Target="https://login.consultant.ru/link/?req=doc&amp;base=LAW&amp;n=350047&amp;dst=100063" TargetMode="External"/><Relationship Id="rId140" Type="http://schemas.openxmlformats.org/officeDocument/2006/relationships/hyperlink" Target="https://login.consultant.ru/link/?req=doc&amp;base=LAW&amp;n=206043&amp;dst=100098" TargetMode="External"/><Relationship Id="rId1" Type="http://schemas.openxmlformats.org/officeDocument/2006/relationships/styles" Target="styles.xml"/><Relationship Id="rId6" Type="http://schemas.openxmlformats.org/officeDocument/2006/relationships/hyperlink" Target="https://login.consultant.ru/link/?req=doc&amp;base=LAW&amp;n=219318&amp;dst=100009" TargetMode="External"/><Relationship Id="rId23" Type="http://schemas.openxmlformats.org/officeDocument/2006/relationships/hyperlink" Target="https://login.consultant.ru/link/?req=doc&amp;base=LAW&amp;n=206043&amp;dst=100013" TargetMode="External"/><Relationship Id="rId28" Type="http://schemas.openxmlformats.org/officeDocument/2006/relationships/hyperlink" Target="https://login.consultant.ru/link/?req=doc&amp;base=LAW&amp;n=206043&amp;dst=100019" TargetMode="External"/><Relationship Id="rId49" Type="http://schemas.openxmlformats.org/officeDocument/2006/relationships/hyperlink" Target="https://login.consultant.ru/link/?req=doc&amp;base=LAW&amp;n=381052&amp;dst=100005" TargetMode="External"/><Relationship Id="rId114" Type="http://schemas.openxmlformats.org/officeDocument/2006/relationships/hyperlink" Target="https://login.consultant.ru/link/?req=doc&amp;base=LAW&amp;n=438860&amp;dst=100012" TargetMode="External"/><Relationship Id="rId119" Type="http://schemas.openxmlformats.org/officeDocument/2006/relationships/hyperlink" Target="https://login.consultant.ru/link/?req=doc&amp;base=LAW&amp;n=350047&amp;dst=100082" TargetMode="External"/><Relationship Id="rId44" Type="http://schemas.openxmlformats.org/officeDocument/2006/relationships/hyperlink" Target="https://login.consultant.ru/link/?req=doc&amp;base=LAW&amp;n=350047&amp;dst=100017" TargetMode="External"/><Relationship Id="rId60" Type="http://schemas.openxmlformats.org/officeDocument/2006/relationships/hyperlink" Target="https://login.consultant.ru/link/?req=doc&amp;base=LAW&amp;n=219318&amp;dst=100014" TargetMode="External"/><Relationship Id="rId65" Type="http://schemas.openxmlformats.org/officeDocument/2006/relationships/hyperlink" Target="https://login.consultant.ru/link/?req=doc&amp;base=LAW&amp;n=350047&amp;dst=100034" TargetMode="External"/><Relationship Id="rId81" Type="http://schemas.openxmlformats.org/officeDocument/2006/relationships/hyperlink" Target="https://login.consultant.ru/link/?req=doc&amp;base=LAW&amp;n=206043&amp;dst=100080" TargetMode="External"/><Relationship Id="rId86" Type="http://schemas.openxmlformats.org/officeDocument/2006/relationships/hyperlink" Target="https://login.consultant.ru/link/?req=doc&amp;base=LAW&amp;n=288522&amp;dst=100030" TargetMode="External"/><Relationship Id="rId130" Type="http://schemas.openxmlformats.org/officeDocument/2006/relationships/hyperlink" Target="https://login.consultant.ru/link/?req=doc&amp;base=LAW&amp;n=350047&amp;dst=100090" TargetMode="External"/><Relationship Id="rId135" Type="http://schemas.openxmlformats.org/officeDocument/2006/relationships/hyperlink" Target="https://login.consultant.ru/link/?req=doc&amp;base=LAW&amp;n=350047&amp;dst=100091" TargetMode="External"/><Relationship Id="rId13" Type="http://schemas.openxmlformats.org/officeDocument/2006/relationships/hyperlink" Target="https://login.consultant.ru/link/?req=doc&amp;base=LAW&amp;n=206043&amp;dst=100009" TargetMode="External"/><Relationship Id="rId18" Type="http://schemas.openxmlformats.org/officeDocument/2006/relationships/hyperlink" Target="https://login.consultant.ru/link/?req=doc&amp;base=LAW&amp;n=221018&amp;dst=100014" TargetMode="External"/><Relationship Id="rId39" Type="http://schemas.openxmlformats.org/officeDocument/2006/relationships/hyperlink" Target="https://login.consultant.ru/link/?req=doc&amp;base=LAW&amp;n=206043&amp;dst=100037" TargetMode="External"/><Relationship Id="rId109" Type="http://schemas.openxmlformats.org/officeDocument/2006/relationships/hyperlink" Target="https://login.consultant.ru/link/?req=doc&amp;base=LAW&amp;n=350047&amp;dst=100070" TargetMode="External"/><Relationship Id="rId34" Type="http://schemas.openxmlformats.org/officeDocument/2006/relationships/hyperlink" Target="https://login.consultant.ru/link/?req=doc&amp;base=LAW&amp;n=206043&amp;dst=100026" TargetMode="External"/><Relationship Id="rId50" Type="http://schemas.openxmlformats.org/officeDocument/2006/relationships/hyperlink" Target="https://login.consultant.ru/link/?req=doc&amp;base=LAW&amp;n=206043&amp;dst=100042" TargetMode="External"/><Relationship Id="rId55" Type="http://schemas.openxmlformats.org/officeDocument/2006/relationships/hyperlink" Target="https://login.consultant.ru/link/?req=doc&amp;base=LAW&amp;n=359042&amp;dst=100010" TargetMode="External"/><Relationship Id="rId76" Type="http://schemas.openxmlformats.org/officeDocument/2006/relationships/hyperlink" Target="https://login.consultant.ru/link/?req=doc&amp;base=LAW&amp;n=206043&amp;dst=100072" TargetMode="External"/><Relationship Id="rId97" Type="http://schemas.openxmlformats.org/officeDocument/2006/relationships/hyperlink" Target="https://login.consultant.ru/link/?req=doc&amp;base=LAW&amp;n=350047&amp;dst=100066" TargetMode="External"/><Relationship Id="rId104" Type="http://schemas.openxmlformats.org/officeDocument/2006/relationships/hyperlink" Target="https://login.consultant.ru/link/?req=doc&amp;base=LAW&amp;n=206043&amp;dst=100090" TargetMode="External"/><Relationship Id="rId120" Type="http://schemas.openxmlformats.org/officeDocument/2006/relationships/hyperlink" Target="https://login.consultant.ru/link/?req=doc&amp;base=LAW&amp;n=350047&amp;dst=100083" TargetMode="External"/><Relationship Id="rId125" Type="http://schemas.openxmlformats.org/officeDocument/2006/relationships/hyperlink" Target="https://login.consultant.ru/link/?req=doc&amp;base=EXP&amp;n=447608" TargetMode="External"/><Relationship Id="rId141" Type="http://schemas.openxmlformats.org/officeDocument/2006/relationships/hyperlink" Target="https://login.consultant.ru/link/?req=doc&amp;base=LAW&amp;n=219318&amp;dst=100019" TargetMode="External"/><Relationship Id="rId7" Type="http://schemas.openxmlformats.org/officeDocument/2006/relationships/hyperlink" Target="https://login.consultant.ru/link/?req=doc&amp;base=LAW&amp;n=221018&amp;dst=100014" TargetMode="External"/><Relationship Id="rId71" Type="http://schemas.openxmlformats.org/officeDocument/2006/relationships/hyperlink" Target="https://login.consultant.ru/link/?req=doc&amp;base=LAW&amp;n=206043&amp;dst=100068" TargetMode="External"/><Relationship Id="rId92" Type="http://schemas.openxmlformats.org/officeDocument/2006/relationships/hyperlink" Target="https://login.consultant.ru/link/?req=doc&amp;base=LAW&amp;n=460573&amp;dst=100005" TargetMode="External"/><Relationship Id="rId2" Type="http://schemas.openxmlformats.org/officeDocument/2006/relationships/settings" Target="settings.xml"/><Relationship Id="rId29" Type="http://schemas.openxmlformats.org/officeDocument/2006/relationships/hyperlink" Target="https://login.consultant.ru/link/?req=doc&amp;base=LAW&amp;n=206043&amp;dst=100021" TargetMode="External"/><Relationship Id="rId24" Type="http://schemas.openxmlformats.org/officeDocument/2006/relationships/hyperlink" Target="https://login.consultant.ru/link/?req=doc&amp;base=LAW&amp;n=206043&amp;dst=100015" TargetMode="External"/><Relationship Id="rId40" Type="http://schemas.openxmlformats.org/officeDocument/2006/relationships/hyperlink" Target="https://login.consultant.ru/link/?req=doc&amp;base=LAW&amp;n=219318&amp;dst=100012" TargetMode="External"/><Relationship Id="rId45" Type="http://schemas.openxmlformats.org/officeDocument/2006/relationships/hyperlink" Target="https://login.consultant.ru/link/?req=doc&amp;base=LAW&amp;n=350047&amp;dst=100018" TargetMode="External"/><Relationship Id="rId66" Type="http://schemas.openxmlformats.org/officeDocument/2006/relationships/hyperlink" Target="https://login.consultant.ru/link/?req=doc&amp;base=LAW&amp;n=460573&amp;dst=100005" TargetMode="External"/><Relationship Id="rId87" Type="http://schemas.openxmlformats.org/officeDocument/2006/relationships/hyperlink" Target="https://login.consultant.ru/link/?req=doc&amp;base=LAW&amp;n=350047&amp;dst=100049" TargetMode="External"/><Relationship Id="rId110" Type="http://schemas.openxmlformats.org/officeDocument/2006/relationships/hyperlink" Target="https://login.consultant.ru/link/?req=doc&amp;base=LAW&amp;n=361060&amp;dst=100043" TargetMode="External"/><Relationship Id="rId115" Type="http://schemas.openxmlformats.org/officeDocument/2006/relationships/hyperlink" Target="https://login.consultant.ru/link/?req=doc&amp;base=LAW&amp;n=206043&amp;dst=100092" TargetMode="External"/><Relationship Id="rId131" Type="http://schemas.openxmlformats.org/officeDocument/2006/relationships/hyperlink" Target="https://login.consultant.ru/link/?req=doc&amp;base=LAW&amp;n=350047&amp;dst=100090" TargetMode="External"/><Relationship Id="rId136" Type="http://schemas.openxmlformats.org/officeDocument/2006/relationships/hyperlink" Target="https://login.consultant.ru/link/?req=doc&amp;base=LAW&amp;n=350047&amp;dst=100093" TargetMode="External"/><Relationship Id="rId61" Type="http://schemas.openxmlformats.org/officeDocument/2006/relationships/hyperlink" Target="https://login.consultant.ru/link/?req=doc&amp;base=LAW&amp;n=350047&amp;dst=100031" TargetMode="External"/><Relationship Id="rId82" Type="http://schemas.openxmlformats.org/officeDocument/2006/relationships/hyperlink" Target="https://login.consultant.ru/link/?req=doc&amp;base=LAW&amp;n=350047&amp;dst=100043" TargetMode="External"/><Relationship Id="rId19" Type="http://schemas.openxmlformats.org/officeDocument/2006/relationships/hyperlink" Target="https://login.consultant.ru/link/?req=doc&amp;base=LAW&amp;n=288522&amp;dst=100009" TargetMode="External"/><Relationship Id="rId14" Type="http://schemas.openxmlformats.org/officeDocument/2006/relationships/hyperlink" Target="https://login.consultant.ru/link/?req=doc&amp;base=LAW&amp;n=206043&amp;dst=100009" TargetMode="External"/><Relationship Id="rId30" Type="http://schemas.openxmlformats.org/officeDocument/2006/relationships/hyperlink" Target="https://login.consultant.ru/link/?req=doc&amp;base=LAW&amp;n=206043&amp;dst=100023" TargetMode="External"/><Relationship Id="rId35" Type="http://schemas.openxmlformats.org/officeDocument/2006/relationships/hyperlink" Target="https://login.consultant.ru/link/?req=doc&amp;base=LAW&amp;n=206043&amp;dst=100028" TargetMode="External"/><Relationship Id="rId56" Type="http://schemas.openxmlformats.org/officeDocument/2006/relationships/hyperlink" Target="https://login.consultant.ru/link/?req=doc&amp;base=LAW&amp;n=438860&amp;dst=100012" TargetMode="External"/><Relationship Id="rId77" Type="http://schemas.openxmlformats.org/officeDocument/2006/relationships/hyperlink" Target="https://login.consultant.ru/link/?req=doc&amp;base=LAW&amp;n=288522&amp;dst=100024" TargetMode="External"/><Relationship Id="rId100" Type="http://schemas.openxmlformats.org/officeDocument/2006/relationships/hyperlink" Target="https://login.consultant.ru/link/?req=doc&amp;base=LAW&amp;n=206043&amp;dst=100090" TargetMode="External"/><Relationship Id="rId105" Type="http://schemas.openxmlformats.org/officeDocument/2006/relationships/hyperlink" Target="https://login.consultant.ru/link/?req=doc&amp;base=LAW&amp;n=350047&amp;dst=100069" TargetMode="External"/><Relationship Id="rId126" Type="http://schemas.openxmlformats.org/officeDocument/2006/relationships/hyperlink" Target="https://login.consultant.ru/link/?req=doc&amp;base=EXP&amp;n=447608" TargetMode="External"/><Relationship Id="rId8" Type="http://schemas.openxmlformats.org/officeDocument/2006/relationships/hyperlink" Target="https://login.consultant.ru/link/?req=doc&amp;base=LAW&amp;n=288522&amp;dst=100005" TargetMode="External"/><Relationship Id="rId51" Type="http://schemas.openxmlformats.org/officeDocument/2006/relationships/hyperlink" Target="https://login.consultant.ru/link/?req=doc&amp;base=LAW&amp;n=350047&amp;dst=100026" TargetMode="External"/><Relationship Id="rId72" Type="http://schemas.openxmlformats.org/officeDocument/2006/relationships/hyperlink" Target="https://login.consultant.ru/link/?req=doc&amp;base=LAW&amp;n=350047&amp;dst=100037" TargetMode="External"/><Relationship Id="rId93" Type="http://schemas.openxmlformats.org/officeDocument/2006/relationships/hyperlink" Target="https://login.consultant.ru/link/?req=doc&amp;base=LAW&amp;n=350047&amp;dst=100060" TargetMode="External"/><Relationship Id="rId98" Type="http://schemas.openxmlformats.org/officeDocument/2006/relationships/hyperlink" Target="https://login.consultant.ru/link/?req=doc&amp;base=LAW&amp;n=206043&amp;dst=100090" TargetMode="External"/><Relationship Id="rId121" Type="http://schemas.openxmlformats.org/officeDocument/2006/relationships/hyperlink" Target="https://login.consultant.ru/link/?req=doc&amp;base=LAW&amp;n=350047&amp;dst=100084"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221018&amp;dst=100014" TargetMode="External"/><Relationship Id="rId46" Type="http://schemas.openxmlformats.org/officeDocument/2006/relationships/hyperlink" Target="https://login.consultant.ru/link/?req=doc&amp;base=LAW&amp;n=288522&amp;dst=100017" TargetMode="External"/><Relationship Id="rId67" Type="http://schemas.openxmlformats.org/officeDocument/2006/relationships/hyperlink" Target="https://login.consultant.ru/link/?req=doc&amp;base=LAW&amp;n=467936&amp;dst=100006" TargetMode="External"/><Relationship Id="rId116" Type="http://schemas.openxmlformats.org/officeDocument/2006/relationships/hyperlink" Target="https://login.consultant.ru/link/?req=doc&amp;base=LAW&amp;n=206043&amp;dst=100092" TargetMode="External"/><Relationship Id="rId137" Type="http://schemas.openxmlformats.org/officeDocument/2006/relationships/hyperlink" Target="https://login.consultant.ru/link/?req=doc&amp;base=LAW&amp;n=350047&amp;dst=100095" TargetMode="External"/><Relationship Id="rId20" Type="http://schemas.openxmlformats.org/officeDocument/2006/relationships/hyperlink" Target="https://login.consultant.ru/link/?req=doc&amp;base=LAW&amp;n=350047&amp;dst=100010" TargetMode="External"/><Relationship Id="rId41" Type="http://schemas.openxmlformats.org/officeDocument/2006/relationships/hyperlink" Target="https://login.consultant.ru/link/?req=doc&amp;base=LAW&amp;n=350047&amp;dst=100011" TargetMode="External"/><Relationship Id="rId62" Type="http://schemas.openxmlformats.org/officeDocument/2006/relationships/hyperlink" Target="https://login.consultant.ru/link/?req=doc&amp;base=LAW&amp;n=206043&amp;dst=100062" TargetMode="External"/><Relationship Id="rId83" Type="http://schemas.openxmlformats.org/officeDocument/2006/relationships/hyperlink" Target="https://login.consultant.ru/link/?req=doc&amp;base=LAW&amp;n=350047&amp;dst=100046" TargetMode="External"/><Relationship Id="rId88" Type="http://schemas.openxmlformats.org/officeDocument/2006/relationships/hyperlink" Target="https://login.consultant.ru/link/?req=doc&amp;base=LAW&amp;n=350047&amp;dst=100055" TargetMode="External"/><Relationship Id="rId111" Type="http://schemas.openxmlformats.org/officeDocument/2006/relationships/hyperlink" Target="https://login.consultant.ru/link/?req=doc&amp;base=LAW&amp;n=361060&amp;dst=100043" TargetMode="External"/><Relationship Id="rId132" Type="http://schemas.openxmlformats.org/officeDocument/2006/relationships/hyperlink" Target="https://login.consultant.ru/link/?req=doc&amp;base=LAW&amp;n=350047&amp;dst=100090" TargetMode="External"/><Relationship Id="rId15" Type="http://schemas.openxmlformats.org/officeDocument/2006/relationships/hyperlink" Target="https://login.consultant.ru/link/?req=doc&amp;base=LAW&amp;n=206043&amp;dst=100010" TargetMode="External"/><Relationship Id="rId36" Type="http://schemas.openxmlformats.org/officeDocument/2006/relationships/hyperlink" Target="https://login.consultant.ru/link/?req=doc&amp;base=LAW&amp;n=206043&amp;dst=100030" TargetMode="External"/><Relationship Id="rId57" Type="http://schemas.openxmlformats.org/officeDocument/2006/relationships/hyperlink" Target="https://login.consultant.ru/link/?req=doc&amp;base=LAW&amp;n=206043&amp;dst=100045" TargetMode="External"/><Relationship Id="rId106" Type="http://schemas.openxmlformats.org/officeDocument/2006/relationships/hyperlink" Target="https://login.consultant.ru/link/?req=doc&amp;base=LAW&amp;n=206043&amp;dst=100090" TargetMode="External"/><Relationship Id="rId127" Type="http://schemas.openxmlformats.org/officeDocument/2006/relationships/hyperlink" Target="https://login.consultant.ru/link/?req=doc&amp;base=LAW&amp;n=350047&amp;dst=100086" TargetMode="External"/><Relationship Id="rId10" Type="http://schemas.openxmlformats.org/officeDocument/2006/relationships/hyperlink" Target="https://login.consultant.ru/link/?req=doc&amp;base=LAW&amp;n=359042&amp;dst=100005" TargetMode="External"/><Relationship Id="rId31" Type="http://schemas.openxmlformats.org/officeDocument/2006/relationships/hyperlink" Target="https://login.consultant.ru/link/?req=doc&amp;base=LAW&amp;n=219318&amp;dst=100011" TargetMode="External"/><Relationship Id="rId52" Type="http://schemas.openxmlformats.org/officeDocument/2006/relationships/hyperlink" Target="https://login.consultant.ru/link/?req=doc&amp;base=LAW&amp;n=206043&amp;dst=100044" TargetMode="External"/><Relationship Id="rId73" Type="http://schemas.openxmlformats.org/officeDocument/2006/relationships/hyperlink" Target="https://login.consultant.ru/link/?req=doc&amp;base=LAW&amp;n=341319" TargetMode="External"/><Relationship Id="rId78" Type="http://schemas.openxmlformats.org/officeDocument/2006/relationships/hyperlink" Target="https://login.consultant.ru/link/?req=doc&amp;base=LAW&amp;n=288522&amp;dst=100026" TargetMode="External"/><Relationship Id="rId94" Type="http://schemas.openxmlformats.org/officeDocument/2006/relationships/hyperlink" Target="https://login.consultant.ru/link/?req=doc&amp;base=LAW&amp;n=350047&amp;dst=100062" TargetMode="External"/><Relationship Id="rId99" Type="http://schemas.openxmlformats.org/officeDocument/2006/relationships/hyperlink" Target="https://login.consultant.ru/link/?req=doc&amp;base=LAW&amp;n=350047&amp;dst=100067" TargetMode="External"/><Relationship Id="rId101" Type="http://schemas.openxmlformats.org/officeDocument/2006/relationships/hyperlink" Target="https://login.consultant.ru/link/?req=doc&amp;base=LAW&amp;n=350047&amp;dst=100068" TargetMode="External"/><Relationship Id="rId122" Type="http://schemas.openxmlformats.org/officeDocument/2006/relationships/hyperlink" Target="https://login.consultant.ru/link/?req=doc&amp;base=LAW&amp;n=206043&amp;dst=100094" TargetMode="External"/><Relationship Id="rId14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50047&amp;dst=100005" TargetMode="External"/><Relationship Id="rId26" Type="http://schemas.openxmlformats.org/officeDocument/2006/relationships/hyperlink" Target="https://login.consultant.ru/link/?req=doc&amp;base=LAW&amp;n=288522&amp;dst=100010" TargetMode="External"/><Relationship Id="rId47" Type="http://schemas.openxmlformats.org/officeDocument/2006/relationships/hyperlink" Target="https://login.consultant.ru/link/?req=doc&amp;base=LAW&amp;n=350047&amp;dst=100020" TargetMode="External"/><Relationship Id="rId68" Type="http://schemas.openxmlformats.org/officeDocument/2006/relationships/hyperlink" Target="https://login.consultant.ru/link/?req=doc&amp;base=LAW&amp;n=206043&amp;dst=100064" TargetMode="External"/><Relationship Id="rId89" Type="http://schemas.openxmlformats.org/officeDocument/2006/relationships/hyperlink" Target="https://login.consultant.ru/link/?req=doc&amp;base=LAW&amp;n=148719" TargetMode="External"/><Relationship Id="rId112" Type="http://schemas.openxmlformats.org/officeDocument/2006/relationships/hyperlink" Target="https://login.consultant.ru/link/?req=doc&amp;base=LAW&amp;n=350047&amp;dst=100075" TargetMode="External"/><Relationship Id="rId133" Type="http://schemas.openxmlformats.org/officeDocument/2006/relationships/hyperlink" Target="https://login.consultant.ru/link/?req=doc&amp;base=LAW&amp;n=350047&amp;dst=100091" TargetMode="External"/><Relationship Id="rId16" Type="http://schemas.openxmlformats.org/officeDocument/2006/relationships/hyperlink" Target="https://login.consultant.ru/link/?req=doc&amp;base=LAW&amp;n=20604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49</Pages>
  <Words>21410</Words>
  <Characters>122040</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2022-03-30T11:38:00Z</dcterms:created>
  <dcterms:modified xsi:type="dcterms:W3CDTF">2024-02-02T11:19:00Z</dcterms:modified>
</cp:coreProperties>
</file>